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1EC7" w14:textId="4153D143" w:rsidR="00E90A53" w:rsidRDefault="00E90A53" w:rsidP="00971583">
      <w:pPr>
        <w:pStyle w:val="Opsomming2eniveau"/>
        <w:numPr>
          <w:ilvl w:val="0"/>
          <w:numId w:val="0"/>
        </w:numPr>
        <w:spacing w:line="276" w:lineRule="auto"/>
        <w:rPr>
          <w:lang w:val="nl-NL"/>
        </w:rPr>
      </w:pPr>
      <w:bookmarkStart w:id="0" w:name="_GoBack"/>
      <w:bookmarkEnd w:id="0"/>
    </w:p>
    <w:p w14:paraId="67938AE2" w14:textId="72AC9C24" w:rsidR="001D22FA" w:rsidRPr="00E8305B" w:rsidRDefault="001D22FA" w:rsidP="00971583">
      <w:pPr>
        <w:pStyle w:val="Documenttitel"/>
        <w:spacing w:line="276" w:lineRule="auto"/>
        <w:rPr>
          <w:sz w:val="28"/>
          <w:szCs w:val="28"/>
        </w:rPr>
      </w:pPr>
      <w:r w:rsidRPr="001D22FA">
        <w:rPr>
          <w:sz w:val="28"/>
          <w:szCs w:val="28"/>
        </w:rPr>
        <w:t>Uitkomsten ontwikkelgesprek bachelor Cultureel erfgoed</w:t>
      </w:r>
    </w:p>
    <w:p w14:paraId="76AAF2B4" w14:textId="3BA33935" w:rsidR="001D22FA" w:rsidRDefault="00984501" w:rsidP="00971583">
      <w:pPr>
        <w:spacing w:line="276" w:lineRule="auto"/>
        <w:rPr>
          <w:rFonts w:cs="Arial"/>
          <w:color w:val="000000"/>
          <w:szCs w:val="20"/>
          <w:shd w:val="clear" w:color="auto" w:fill="FFFFFF"/>
        </w:rPr>
      </w:pPr>
      <w:r>
        <w:rPr>
          <w:rFonts w:cs="Arial"/>
          <w:color w:val="000000"/>
          <w:szCs w:val="20"/>
          <w:shd w:val="clear" w:color="auto" w:fill="FFFFFF"/>
        </w:rPr>
        <w:t xml:space="preserve">Op 3 en 4 </w:t>
      </w:r>
      <w:r w:rsidR="001D22FA">
        <w:rPr>
          <w:rFonts w:cs="Arial"/>
          <w:color w:val="000000"/>
          <w:szCs w:val="20"/>
          <w:shd w:val="clear" w:color="auto" w:fill="FFFFFF"/>
        </w:rPr>
        <w:t xml:space="preserve">juni 2020 heeft een panel van externe deskundigen de bachelor Cultureel erfgoed </w:t>
      </w:r>
      <w:r>
        <w:rPr>
          <w:rFonts w:cs="Arial"/>
          <w:color w:val="000000"/>
          <w:szCs w:val="20"/>
          <w:shd w:val="clear" w:color="auto" w:fill="FFFFFF"/>
        </w:rPr>
        <w:t xml:space="preserve">van de Reinwardt Academie </w:t>
      </w:r>
      <w:r w:rsidR="001D22FA">
        <w:rPr>
          <w:rFonts w:cs="Arial"/>
          <w:color w:val="000000"/>
          <w:szCs w:val="20"/>
          <w:shd w:val="clear" w:color="auto" w:fill="FFFFFF"/>
        </w:rPr>
        <w:t xml:space="preserve">bezocht. Tijdens online bijeenkomsten is gesproken met studenten, docenten, vertegenwoordigers uit het werkveld, het opleidingsmanagement en de examencommissie. Daarmee heeft het panel een goed beeld gekregen van de kwaliteit van onze opleiding. </w:t>
      </w:r>
      <w:r>
        <w:rPr>
          <w:rFonts w:cs="Arial"/>
          <w:color w:val="000000"/>
          <w:szCs w:val="20"/>
          <w:shd w:val="clear" w:color="auto" w:fill="FFFFFF"/>
        </w:rPr>
        <w:t xml:space="preserve">Het panel heeft een positief advies afgegeven inzake </w:t>
      </w:r>
      <w:r w:rsidRPr="00152218">
        <w:rPr>
          <w:rFonts w:cs="Arial"/>
          <w:color w:val="000000"/>
          <w:szCs w:val="20"/>
          <w:shd w:val="clear" w:color="auto" w:fill="FFFFFF"/>
        </w:rPr>
        <w:t>accreditatie van de opleiding. Dit advies is door de NVAO overgenomen en heeft geleid tot heraccreditatie tot 20</w:t>
      </w:r>
      <w:r w:rsidR="00152218" w:rsidRPr="00152218">
        <w:rPr>
          <w:rFonts w:cs="Arial"/>
          <w:color w:val="000000"/>
          <w:szCs w:val="20"/>
          <w:shd w:val="clear" w:color="auto" w:fill="FFFFFF"/>
        </w:rPr>
        <w:t>26</w:t>
      </w:r>
      <w:r w:rsidRPr="00152218">
        <w:rPr>
          <w:rFonts w:cs="Arial"/>
          <w:color w:val="000000"/>
          <w:szCs w:val="20"/>
          <w:shd w:val="clear" w:color="auto" w:fill="FFFFFF"/>
        </w:rPr>
        <w:t xml:space="preserve">. </w:t>
      </w:r>
      <w:r w:rsidR="001D22FA" w:rsidRPr="00152218">
        <w:rPr>
          <w:rFonts w:cs="Arial"/>
          <w:color w:val="000000"/>
          <w:szCs w:val="20"/>
          <w:shd w:val="clear" w:color="auto" w:fill="FFFFFF"/>
        </w:rPr>
        <w:t>We hebben</w:t>
      </w:r>
      <w:r w:rsidR="001D22FA">
        <w:rPr>
          <w:rFonts w:cs="Arial"/>
          <w:color w:val="000000"/>
          <w:szCs w:val="20"/>
          <w:shd w:val="clear" w:color="auto" w:fill="FFFFFF"/>
        </w:rPr>
        <w:t xml:space="preserve"> mooie complimenten ontvangen en het panel heeft waardevolle </w:t>
      </w:r>
      <w:r>
        <w:rPr>
          <w:rFonts w:cs="Arial"/>
          <w:color w:val="000000"/>
          <w:szCs w:val="20"/>
          <w:shd w:val="clear" w:color="auto" w:fill="FFFFFF"/>
        </w:rPr>
        <w:t xml:space="preserve">aanbevelingen </w:t>
      </w:r>
      <w:r w:rsidR="001D22FA">
        <w:rPr>
          <w:rFonts w:cs="Arial"/>
          <w:color w:val="000000"/>
          <w:szCs w:val="20"/>
          <w:shd w:val="clear" w:color="auto" w:fill="FFFFFF"/>
        </w:rPr>
        <w:t>geformuleerd, waar we graag mee aan de slag gaan.</w:t>
      </w:r>
    </w:p>
    <w:p w14:paraId="0BF2BDC8" w14:textId="7A6764CA" w:rsidR="001D22FA" w:rsidRDefault="001D22FA" w:rsidP="00971583">
      <w:pPr>
        <w:spacing w:line="276" w:lineRule="auto"/>
        <w:rPr>
          <w:rFonts w:cs="Arial"/>
          <w:color w:val="000000"/>
          <w:szCs w:val="20"/>
          <w:shd w:val="clear" w:color="auto" w:fill="FFFFFF"/>
        </w:rPr>
      </w:pPr>
    </w:p>
    <w:p w14:paraId="2243FC1C" w14:textId="5B9DCF50" w:rsidR="001D22FA" w:rsidRDefault="001D22FA" w:rsidP="00971583">
      <w:pPr>
        <w:spacing w:line="276" w:lineRule="auto"/>
        <w:rPr>
          <w:rFonts w:cs="Arial"/>
          <w:color w:val="000000"/>
          <w:szCs w:val="20"/>
          <w:shd w:val="clear" w:color="auto" w:fill="FFFFFF"/>
        </w:rPr>
      </w:pPr>
      <w:r>
        <w:rPr>
          <w:rFonts w:cs="Arial"/>
          <w:color w:val="000000"/>
          <w:szCs w:val="20"/>
          <w:shd w:val="clear" w:color="auto" w:fill="FFFFFF"/>
        </w:rPr>
        <w:t xml:space="preserve">In november 2020 hebben we in </w:t>
      </w:r>
      <w:r w:rsidR="00587206">
        <w:rPr>
          <w:rFonts w:cs="Arial"/>
          <w:color w:val="000000"/>
          <w:szCs w:val="20"/>
          <w:shd w:val="clear" w:color="auto" w:fill="FFFFFF"/>
        </w:rPr>
        <w:t>een</w:t>
      </w:r>
      <w:r>
        <w:rPr>
          <w:rFonts w:cs="Arial"/>
          <w:color w:val="000000"/>
          <w:szCs w:val="20"/>
          <w:shd w:val="clear" w:color="auto" w:fill="FFFFFF"/>
        </w:rPr>
        <w:t xml:space="preserve"> ontwikkelgesprek uitvoerig </w:t>
      </w:r>
      <w:r w:rsidR="00DB0BCF">
        <w:rPr>
          <w:rFonts w:cs="Arial"/>
          <w:color w:val="000000"/>
          <w:szCs w:val="20"/>
          <w:shd w:val="clear" w:color="auto" w:fill="FFFFFF"/>
        </w:rPr>
        <w:t xml:space="preserve">met de voorzitter van het panel en een inhoudsdeskundige </w:t>
      </w:r>
      <w:r>
        <w:rPr>
          <w:rFonts w:cs="Arial"/>
          <w:color w:val="000000"/>
          <w:szCs w:val="20"/>
          <w:shd w:val="clear" w:color="auto" w:fill="FFFFFF"/>
        </w:rPr>
        <w:t xml:space="preserve">kunnen spreken over twee </w:t>
      </w:r>
      <w:r w:rsidR="00587206">
        <w:rPr>
          <w:rFonts w:cs="Arial"/>
          <w:color w:val="000000"/>
          <w:szCs w:val="20"/>
          <w:shd w:val="clear" w:color="auto" w:fill="FFFFFF"/>
        </w:rPr>
        <w:t>aandachts</w:t>
      </w:r>
      <w:r>
        <w:rPr>
          <w:rFonts w:cs="Arial"/>
          <w:color w:val="000000"/>
          <w:szCs w:val="20"/>
          <w:shd w:val="clear" w:color="auto" w:fill="FFFFFF"/>
        </w:rPr>
        <w:t>punten die zijn opgenomen in het beoordelingsrapport</w:t>
      </w:r>
      <w:r w:rsidR="00984501">
        <w:rPr>
          <w:rFonts w:cs="Arial"/>
          <w:color w:val="000000"/>
          <w:szCs w:val="20"/>
          <w:shd w:val="clear" w:color="auto" w:fill="FFFFFF"/>
        </w:rPr>
        <w:t xml:space="preserve">. Deze punten hebben betrekking op het </w:t>
      </w:r>
      <w:r w:rsidR="00984501" w:rsidRPr="00984501">
        <w:rPr>
          <w:rFonts w:cs="Arial"/>
          <w:b/>
          <w:color w:val="000000"/>
          <w:szCs w:val="20"/>
          <w:shd w:val="clear" w:color="auto" w:fill="FFFFFF"/>
        </w:rPr>
        <w:t>opleidingsprofiel</w:t>
      </w:r>
      <w:r w:rsidR="00984501">
        <w:rPr>
          <w:rFonts w:cs="Arial"/>
          <w:color w:val="000000"/>
          <w:szCs w:val="20"/>
          <w:shd w:val="clear" w:color="auto" w:fill="FFFFFF"/>
        </w:rPr>
        <w:t xml:space="preserve"> en op</w:t>
      </w:r>
      <w:r w:rsidR="007529A1">
        <w:rPr>
          <w:rFonts w:cs="Arial"/>
          <w:color w:val="000000"/>
          <w:szCs w:val="20"/>
          <w:shd w:val="clear" w:color="auto" w:fill="FFFFFF"/>
        </w:rPr>
        <w:t xml:space="preserve"> de</w:t>
      </w:r>
      <w:r w:rsidR="00984501">
        <w:rPr>
          <w:rFonts w:cs="Arial"/>
          <w:color w:val="000000"/>
          <w:szCs w:val="20"/>
          <w:shd w:val="clear" w:color="auto" w:fill="FFFFFF"/>
        </w:rPr>
        <w:t xml:space="preserve"> </w:t>
      </w:r>
      <w:r w:rsidR="00984501">
        <w:rPr>
          <w:rFonts w:cs="Arial"/>
          <w:b/>
          <w:color w:val="000000"/>
          <w:szCs w:val="20"/>
          <w:shd w:val="clear" w:color="auto" w:fill="FFFFFF"/>
        </w:rPr>
        <w:t>borging van t</w:t>
      </w:r>
      <w:r w:rsidR="00984501" w:rsidRPr="00984501">
        <w:rPr>
          <w:rFonts w:cs="Arial"/>
          <w:b/>
          <w:color w:val="000000"/>
          <w:szCs w:val="20"/>
          <w:shd w:val="clear" w:color="auto" w:fill="FFFFFF"/>
        </w:rPr>
        <w:t>oetskwaliteit</w:t>
      </w:r>
      <w:r w:rsidR="00984501">
        <w:rPr>
          <w:rFonts w:cs="Arial"/>
          <w:color w:val="000000"/>
          <w:szCs w:val="20"/>
          <w:shd w:val="clear" w:color="auto" w:fill="FFFFFF"/>
        </w:rPr>
        <w:t xml:space="preserve">. </w:t>
      </w:r>
      <w:r>
        <w:rPr>
          <w:rFonts w:cs="Arial"/>
          <w:color w:val="000000"/>
          <w:szCs w:val="20"/>
          <w:shd w:val="clear" w:color="auto" w:fill="FFFFFF"/>
        </w:rPr>
        <w:t xml:space="preserve"> </w:t>
      </w:r>
    </w:p>
    <w:p w14:paraId="3F5F5F59" w14:textId="4A350C92" w:rsidR="001D22FA" w:rsidRDefault="001D22FA" w:rsidP="00971583">
      <w:pPr>
        <w:spacing w:line="276" w:lineRule="auto"/>
        <w:rPr>
          <w:rFonts w:cs="Arial"/>
          <w:color w:val="000000"/>
          <w:shd w:val="clear" w:color="auto" w:fill="FFFFFF"/>
        </w:rPr>
      </w:pPr>
    </w:p>
    <w:p w14:paraId="3CD90288" w14:textId="0E38AECB" w:rsidR="001D22FA" w:rsidRDefault="001D22FA" w:rsidP="00971583">
      <w:pPr>
        <w:spacing w:line="276" w:lineRule="auto"/>
        <w:rPr>
          <w:rFonts w:cs="Arial"/>
          <w:color w:val="000000"/>
          <w:shd w:val="clear" w:color="auto" w:fill="FFFFFF"/>
        </w:rPr>
      </w:pPr>
      <w:r>
        <w:rPr>
          <w:rFonts w:cs="Arial"/>
          <w:color w:val="000000"/>
          <w:shd w:val="clear" w:color="auto" w:fill="FFFFFF"/>
        </w:rPr>
        <w:t>We herkenden de relevantie van deze punten van advies en zagen het ontwikkelge</w:t>
      </w:r>
      <w:r w:rsidR="00971583">
        <w:rPr>
          <w:rFonts w:cs="Arial"/>
          <w:color w:val="000000"/>
          <w:shd w:val="clear" w:color="auto" w:fill="FFFFFF"/>
        </w:rPr>
        <w:t xml:space="preserve">sprek </w:t>
      </w:r>
      <w:r>
        <w:rPr>
          <w:rFonts w:cs="Arial"/>
          <w:color w:val="000000"/>
          <w:shd w:val="clear" w:color="auto" w:fill="FFFFFF"/>
        </w:rPr>
        <w:t xml:space="preserve">als een kans om </w:t>
      </w:r>
      <w:r w:rsidR="00971583">
        <w:rPr>
          <w:rFonts w:cs="Arial"/>
          <w:color w:val="000000"/>
          <w:shd w:val="clear" w:color="auto" w:fill="FFFFFF"/>
        </w:rPr>
        <w:t>hier dieper op</w:t>
      </w:r>
      <w:r>
        <w:rPr>
          <w:rFonts w:cs="Arial"/>
          <w:color w:val="000000"/>
          <w:shd w:val="clear" w:color="auto" w:fill="FFFFFF"/>
        </w:rPr>
        <w:t xml:space="preserve"> in te gaan</w:t>
      </w:r>
      <w:r w:rsidR="00971583">
        <w:rPr>
          <w:rFonts w:cs="Arial"/>
          <w:color w:val="000000"/>
          <w:shd w:val="clear" w:color="auto" w:fill="FFFFFF"/>
        </w:rPr>
        <w:t xml:space="preserve">. </w:t>
      </w:r>
      <w:r>
        <w:rPr>
          <w:rFonts w:cs="Arial"/>
          <w:color w:val="000000"/>
          <w:shd w:val="clear" w:color="auto" w:fill="FFFFFF"/>
        </w:rPr>
        <w:t>Hieronder volgt een beknopt</w:t>
      </w:r>
      <w:r w:rsidR="007529A1">
        <w:rPr>
          <w:rFonts w:cs="Arial"/>
          <w:color w:val="000000"/>
          <w:shd w:val="clear" w:color="auto" w:fill="FFFFFF"/>
        </w:rPr>
        <w:t xml:space="preserve"> verslag </w:t>
      </w:r>
      <w:r>
        <w:rPr>
          <w:rFonts w:cs="Arial"/>
          <w:color w:val="000000"/>
          <w:shd w:val="clear" w:color="auto" w:fill="FFFFFF"/>
        </w:rPr>
        <w:t>van een aantal inzichten opgedaan tijdens het gesprek:</w:t>
      </w:r>
    </w:p>
    <w:p w14:paraId="5B790FFC" w14:textId="4E671568" w:rsidR="00984501" w:rsidRDefault="00984501" w:rsidP="00971583">
      <w:pPr>
        <w:spacing w:line="276" w:lineRule="auto"/>
        <w:rPr>
          <w:rFonts w:cs="Arial"/>
          <w:color w:val="000000"/>
          <w:szCs w:val="20"/>
          <w:shd w:val="clear" w:color="auto" w:fill="FFFFFF"/>
        </w:rPr>
      </w:pPr>
    </w:p>
    <w:p w14:paraId="63AD0EF8" w14:textId="5BE56C5A" w:rsidR="00984501" w:rsidRDefault="00984501" w:rsidP="00971583">
      <w:pPr>
        <w:spacing w:line="276" w:lineRule="auto"/>
        <w:rPr>
          <w:rFonts w:cs="Arial"/>
          <w:b/>
          <w:color w:val="000000"/>
          <w:szCs w:val="20"/>
          <w:shd w:val="clear" w:color="auto" w:fill="FFFFFF"/>
        </w:rPr>
      </w:pPr>
      <w:r w:rsidRPr="00984501">
        <w:rPr>
          <w:rFonts w:cs="Arial"/>
          <w:b/>
          <w:color w:val="000000"/>
          <w:szCs w:val="20"/>
          <w:shd w:val="clear" w:color="auto" w:fill="FFFFFF"/>
        </w:rPr>
        <w:t>Opleidingsprofiel</w:t>
      </w:r>
    </w:p>
    <w:p w14:paraId="349F3C73" w14:textId="77777777" w:rsidR="007529A1" w:rsidRDefault="00984501" w:rsidP="00971583">
      <w:pPr>
        <w:spacing w:line="276" w:lineRule="auto"/>
        <w:rPr>
          <w:rFonts w:cs="Arial"/>
          <w:color w:val="000000"/>
          <w:szCs w:val="20"/>
          <w:shd w:val="clear" w:color="auto" w:fill="FFFFFF"/>
        </w:rPr>
      </w:pPr>
      <w:r w:rsidRPr="00B91908">
        <w:rPr>
          <w:rFonts w:cs="Arial"/>
          <w:color w:val="000000"/>
          <w:szCs w:val="20"/>
          <w:shd w:val="clear" w:color="auto" w:fill="FFFFFF"/>
        </w:rPr>
        <w:t xml:space="preserve">In het rapport wordt </w:t>
      </w:r>
      <w:r w:rsidR="00B91908" w:rsidRPr="00B91908">
        <w:rPr>
          <w:rFonts w:cs="Arial"/>
          <w:color w:val="000000"/>
          <w:szCs w:val="20"/>
          <w:shd w:val="clear" w:color="auto" w:fill="FFFFFF"/>
        </w:rPr>
        <w:t>aangeraden aandacht te besteden aan het spanningsveld tussen de brede en de gespecialiseerde erfgoedprofessional</w:t>
      </w:r>
      <w:r w:rsidR="00B91908">
        <w:rPr>
          <w:rFonts w:cs="Arial"/>
          <w:color w:val="000000"/>
          <w:szCs w:val="20"/>
          <w:shd w:val="clear" w:color="auto" w:fill="FFFFFF"/>
        </w:rPr>
        <w:t xml:space="preserve">: </w:t>
      </w:r>
    </w:p>
    <w:p w14:paraId="0F2C2B77" w14:textId="77777777" w:rsidR="007529A1" w:rsidRDefault="007529A1" w:rsidP="00971583">
      <w:pPr>
        <w:spacing w:line="276" w:lineRule="auto"/>
        <w:rPr>
          <w:rFonts w:cs="Arial"/>
          <w:color w:val="000000"/>
          <w:szCs w:val="20"/>
          <w:shd w:val="clear" w:color="auto" w:fill="FFFFFF"/>
        </w:rPr>
      </w:pPr>
    </w:p>
    <w:p w14:paraId="0B7A9982" w14:textId="5BDED8B3" w:rsidR="00984501" w:rsidRPr="00B91908" w:rsidRDefault="00B91908" w:rsidP="00971583">
      <w:pPr>
        <w:spacing w:line="276" w:lineRule="auto"/>
        <w:rPr>
          <w:rFonts w:cs="Arial"/>
          <w:color w:val="000000"/>
          <w:szCs w:val="20"/>
          <w:shd w:val="clear" w:color="auto" w:fill="FFFFFF"/>
        </w:rPr>
      </w:pPr>
      <w:r w:rsidRPr="00B91908">
        <w:rPr>
          <w:rFonts w:cs="Arial"/>
          <w:color w:val="000000"/>
          <w:szCs w:val="20"/>
          <w:shd w:val="clear" w:color="auto" w:fill="FFFFFF"/>
        </w:rPr>
        <w:t>“De commissie ziet de startbekwame erfgoedprofessional niet zozeer als iemand, maar wel als ‘iemanden’: een variatie aan T-shaped professionals met brede, generieke competenties en een specifieke expertise/passie.” (p.</w:t>
      </w:r>
      <w:r>
        <w:rPr>
          <w:rFonts w:cs="Arial"/>
          <w:color w:val="000000"/>
          <w:szCs w:val="20"/>
          <w:shd w:val="clear" w:color="auto" w:fill="FFFFFF"/>
        </w:rPr>
        <w:t>9</w:t>
      </w:r>
      <w:r w:rsidRPr="00B91908">
        <w:rPr>
          <w:rFonts w:cs="Arial"/>
          <w:color w:val="000000"/>
          <w:szCs w:val="20"/>
          <w:shd w:val="clear" w:color="auto" w:fill="FFFFFF"/>
        </w:rPr>
        <w:t>)</w:t>
      </w:r>
    </w:p>
    <w:p w14:paraId="168BCB8F" w14:textId="77777777" w:rsidR="007529A1" w:rsidRDefault="007529A1" w:rsidP="00971583">
      <w:pPr>
        <w:spacing w:line="276" w:lineRule="auto"/>
        <w:rPr>
          <w:rFonts w:cs="Arial"/>
          <w:color w:val="000000"/>
          <w:shd w:val="clear" w:color="auto" w:fill="FFFFFF"/>
        </w:rPr>
      </w:pPr>
    </w:p>
    <w:p w14:paraId="4E9E25EA" w14:textId="2C8C1EF1" w:rsidR="001D22FA" w:rsidRPr="00B91908" w:rsidRDefault="00B91908" w:rsidP="00971583">
      <w:pPr>
        <w:spacing w:line="276" w:lineRule="auto"/>
        <w:rPr>
          <w:rFonts w:cs="Arial"/>
          <w:b/>
          <w:color w:val="000000"/>
          <w:szCs w:val="20"/>
          <w:shd w:val="clear" w:color="auto" w:fill="FFFFFF"/>
        </w:rPr>
      </w:pPr>
      <w:r w:rsidRPr="00B91908">
        <w:rPr>
          <w:rFonts w:cs="Arial"/>
          <w:color w:val="000000"/>
          <w:shd w:val="clear" w:color="auto" w:fill="FFFFFF"/>
        </w:rPr>
        <w:t xml:space="preserve">Leiden we op tot een brede of gespecialiseerde </w:t>
      </w:r>
      <w:r w:rsidRPr="00B91908">
        <w:rPr>
          <w:rFonts w:cs="Arial"/>
          <w:color w:val="000000"/>
          <w:szCs w:val="20"/>
          <w:shd w:val="clear" w:color="auto" w:fill="FFFFFF"/>
        </w:rPr>
        <w:t>erfgoedprofessional</w:t>
      </w:r>
      <w:r w:rsidR="00971583">
        <w:rPr>
          <w:rFonts w:cs="Arial"/>
          <w:color w:val="000000"/>
          <w:szCs w:val="20"/>
          <w:shd w:val="clear" w:color="auto" w:fill="FFFFFF"/>
        </w:rPr>
        <w:t xml:space="preserve">? Deze vraag is regelmatig onderwerp van gesprek </w:t>
      </w:r>
      <w:r w:rsidR="001D22FA" w:rsidRPr="00B91908">
        <w:rPr>
          <w:rFonts w:cs="Arial"/>
          <w:color w:val="000000"/>
          <w:shd w:val="clear" w:color="auto" w:fill="FFFFFF"/>
        </w:rPr>
        <w:t xml:space="preserve">binnen de opleiding. </w:t>
      </w:r>
      <w:r>
        <w:rPr>
          <w:rFonts w:cs="Arial"/>
          <w:color w:val="000000"/>
          <w:shd w:val="clear" w:color="auto" w:fill="FFFFFF"/>
        </w:rPr>
        <w:t xml:space="preserve">Het concept van de T-shaped professional </w:t>
      </w:r>
      <w:r w:rsidR="00971583">
        <w:rPr>
          <w:rFonts w:cs="Arial"/>
          <w:color w:val="000000"/>
          <w:shd w:val="clear" w:color="auto" w:fill="FFFFFF"/>
        </w:rPr>
        <w:t>sluit daar mooi op aan en kan helpen om dit vraagstuk te verhelderen.</w:t>
      </w:r>
    </w:p>
    <w:p w14:paraId="025326DB" w14:textId="77777777" w:rsidR="007529A1" w:rsidRDefault="00E8305B" w:rsidP="00971583">
      <w:pPr>
        <w:spacing w:line="276" w:lineRule="auto"/>
        <w:rPr>
          <w:rFonts w:cs="Arial"/>
          <w:color w:val="000000"/>
          <w:shd w:val="clear" w:color="auto" w:fill="FFFFFF"/>
        </w:rPr>
      </w:pPr>
      <w:r>
        <w:rPr>
          <w:rFonts w:cs="Arial"/>
          <w:color w:val="000000"/>
          <w:szCs w:val="20"/>
          <w:shd w:val="clear" w:color="auto" w:fill="FFFFFF"/>
        </w:rPr>
        <w:t>In de context van onze opleiding</w:t>
      </w:r>
      <w:r w:rsidR="00B91908">
        <w:rPr>
          <w:rFonts w:cs="Arial"/>
          <w:color w:val="000000"/>
          <w:szCs w:val="20"/>
          <w:shd w:val="clear" w:color="auto" w:fill="FFFFFF"/>
        </w:rPr>
        <w:t xml:space="preserve"> zien we </w:t>
      </w:r>
      <w:r w:rsidR="007529A1">
        <w:rPr>
          <w:rFonts w:cs="Arial"/>
          <w:color w:val="000000"/>
          <w:szCs w:val="20"/>
          <w:shd w:val="clear" w:color="auto" w:fill="FFFFFF"/>
        </w:rPr>
        <w:t xml:space="preserve">de </w:t>
      </w:r>
      <w:r w:rsidR="00971583">
        <w:rPr>
          <w:rFonts w:cs="Arial"/>
          <w:color w:val="000000"/>
          <w:szCs w:val="20"/>
          <w:shd w:val="clear" w:color="auto" w:fill="FFFFFF"/>
        </w:rPr>
        <w:t>startbewame erfgoed</w:t>
      </w:r>
      <w:r w:rsidR="00B91908">
        <w:rPr>
          <w:rFonts w:cs="Arial"/>
          <w:color w:val="000000"/>
          <w:szCs w:val="20"/>
          <w:shd w:val="clear" w:color="auto" w:fill="FFFFFF"/>
        </w:rPr>
        <w:t xml:space="preserve">professional als </w:t>
      </w:r>
      <w:r w:rsidR="00971583">
        <w:rPr>
          <w:rFonts w:cs="Arial"/>
          <w:color w:val="000000"/>
          <w:szCs w:val="20"/>
          <w:shd w:val="clear" w:color="auto" w:fill="FFFFFF"/>
        </w:rPr>
        <w:t xml:space="preserve">iemand die </w:t>
      </w:r>
      <w:r w:rsidR="001D22FA" w:rsidRPr="12103271">
        <w:rPr>
          <w:rFonts w:cs="Arial"/>
          <w:color w:val="000000"/>
          <w:shd w:val="clear" w:color="auto" w:fill="FFFFFF"/>
        </w:rPr>
        <w:t xml:space="preserve">vakkennis heeft opgedaan en </w:t>
      </w:r>
      <w:r w:rsidR="00971583">
        <w:rPr>
          <w:rFonts w:cs="Arial"/>
          <w:color w:val="000000"/>
          <w:shd w:val="clear" w:color="auto" w:fill="FFFFFF"/>
        </w:rPr>
        <w:t xml:space="preserve">geleerd heeft </w:t>
      </w:r>
      <w:r w:rsidR="001D22FA" w:rsidRPr="12103271">
        <w:rPr>
          <w:rFonts w:cs="Arial"/>
          <w:color w:val="000000"/>
          <w:shd w:val="clear" w:color="auto" w:fill="FFFFFF"/>
        </w:rPr>
        <w:t xml:space="preserve">daarbij oog </w:t>
      </w:r>
      <w:r w:rsidR="00971583">
        <w:rPr>
          <w:rFonts w:cs="Arial"/>
          <w:color w:val="000000"/>
          <w:shd w:val="clear" w:color="auto" w:fill="FFFFFF"/>
        </w:rPr>
        <w:t xml:space="preserve">te hebben </w:t>
      </w:r>
      <w:r w:rsidR="001D22FA" w:rsidRPr="12103271">
        <w:rPr>
          <w:rFonts w:cs="Arial"/>
          <w:color w:val="000000"/>
          <w:shd w:val="clear" w:color="auto" w:fill="FFFFFF"/>
        </w:rPr>
        <w:t xml:space="preserve">voor de bredere context. Zoals in het RWA beleidsplan verwoord: </w:t>
      </w:r>
    </w:p>
    <w:p w14:paraId="4A286EEA" w14:textId="77777777" w:rsidR="007529A1" w:rsidRDefault="007529A1" w:rsidP="00971583">
      <w:pPr>
        <w:spacing w:line="276" w:lineRule="auto"/>
        <w:rPr>
          <w:rFonts w:cs="Arial"/>
          <w:color w:val="000000"/>
          <w:shd w:val="clear" w:color="auto" w:fill="FFFFFF"/>
        </w:rPr>
      </w:pPr>
    </w:p>
    <w:p w14:paraId="715D0082" w14:textId="40110485" w:rsidR="00E8305B" w:rsidRDefault="00971583" w:rsidP="00971583">
      <w:pPr>
        <w:spacing w:line="276" w:lineRule="auto"/>
        <w:rPr>
          <w:rFonts w:cs="Arial"/>
          <w:color w:val="000000"/>
          <w:shd w:val="clear" w:color="auto" w:fill="FFFFFF"/>
        </w:rPr>
      </w:pPr>
      <w:r>
        <w:rPr>
          <w:rFonts w:cs="Arial"/>
          <w:color w:val="000000"/>
          <w:shd w:val="clear" w:color="auto" w:fill="FFFFFF"/>
        </w:rPr>
        <w:t>“</w:t>
      </w:r>
      <w:r w:rsidR="001D22FA" w:rsidRPr="12103271">
        <w:rPr>
          <w:rFonts w:cs="Arial"/>
          <w:color w:val="000000"/>
          <w:shd w:val="clear" w:color="auto" w:fill="FFFFFF"/>
        </w:rPr>
        <w:t>De Reinwardt Academie leidt studenten op tot breed inzetbare erfgoedprofessionals. Reinwardt alumni zijn niet opgeleid tot specialist, maar spreken wel de taal van de specialist en zijn goed in staat om met verschillende partijen samen te werken.</w:t>
      </w:r>
      <w:r>
        <w:rPr>
          <w:rFonts w:cs="Arial"/>
          <w:color w:val="000000"/>
          <w:shd w:val="clear" w:color="auto" w:fill="FFFFFF"/>
        </w:rPr>
        <w:t>”</w:t>
      </w:r>
      <w:r w:rsidR="00587206">
        <w:rPr>
          <w:rFonts w:cs="Arial"/>
          <w:color w:val="000000"/>
          <w:shd w:val="clear" w:color="auto" w:fill="FFFFFF"/>
        </w:rPr>
        <w:t xml:space="preserve"> (p. 10)</w:t>
      </w:r>
    </w:p>
    <w:p w14:paraId="3B432DA7" w14:textId="77777777" w:rsidR="007529A1" w:rsidRDefault="007529A1" w:rsidP="00971583">
      <w:pPr>
        <w:spacing w:line="276" w:lineRule="auto"/>
        <w:rPr>
          <w:rFonts w:cs="Arial"/>
          <w:color w:val="000000"/>
          <w:shd w:val="clear" w:color="auto" w:fill="FFFFFF"/>
        </w:rPr>
      </w:pPr>
    </w:p>
    <w:p w14:paraId="13DC80CE" w14:textId="03847B8B" w:rsidR="001D22FA" w:rsidRDefault="001D22FA" w:rsidP="00971583">
      <w:pPr>
        <w:spacing w:line="276" w:lineRule="auto"/>
        <w:rPr>
          <w:rFonts w:cs="Arial"/>
          <w:color w:val="000000"/>
          <w:shd w:val="clear" w:color="auto" w:fill="FFFFFF"/>
        </w:rPr>
      </w:pPr>
      <w:r w:rsidRPr="12103271">
        <w:rPr>
          <w:rFonts w:cs="Arial"/>
          <w:color w:val="000000"/>
          <w:shd w:val="clear" w:color="auto" w:fill="FFFFFF"/>
        </w:rPr>
        <w:t>Dit uitgangspunt</w:t>
      </w:r>
      <w:r w:rsidR="00E8305B">
        <w:rPr>
          <w:rFonts w:cs="Arial"/>
          <w:color w:val="000000"/>
          <w:shd w:val="clear" w:color="auto" w:fill="FFFFFF"/>
        </w:rPr>
        <w:t>,</w:t>
      </w:r>
      <w:r w:rsidRPr="12103271">
        <w:rPr>
          <w:rFonts w:cs="Arial"/>
          <w:color w:val="000000"/>
          <w:shd w:val="clear" w:color="auto" w:fill="FFFFFF"/>
        </w:rPr>
        <w:t xml:space="preserve"> </w:t>
      </w:r>
      <w:r>
        <w:rPr>
          <w:rFonts w:cs="Arial"/>
          <w:color w:val="000000"/>
          <w:shd w:val="clear" w:color="auto" w:fill="FFFFFF"/>
        </w:rPr>
        <w:t xml:space="preserve">dat is voortgekomen uit </w:t>
      </w:r>
      <w:r w:rsidRPr="12103271">
        <w:rPr>
          <w:rFonts w:cs="Arial"/>
          <w:color w:val="000000"/>
          <w:shd w:val="clear" w:color="auto" w:fill="FFFFFF"/>
        </w:rPr>
        <w:t>ontwikkelingen die we zien in het erfgoedveld en ook breder in de maatschappij, heeft</w:t>
      </w:r>
      <w:r w:rsidR="00587206">
        <w:rPr>
          <w:rFonts w:cs="Arial"/>
          <w:color w:val="000000"/>
          <w:shd w:val="clear" w:color="auto" w:fill="FFFFFF"/>
        </w:rPr>
        <w:t xml:space="preserve"> geleid tot de inhoud en de structuur van het vernieuwde curriculum van de </w:t>
      </w:r>
      <w:r w:rsidRPr="12103271">
        <w:rPr>
          <w:rFonts w:cs="Arial"/>
          <w:color w:val="000000"/>
          <w:shd w:val="clear" w:color="auto" w:fill="FFFFFF"/>
        </w:rPr>
        <w:t>bachelor Cultureel erfgoed. In jaar 1 en 2 krijgen studenten een brede basis</w:t>
      </w:r>
      <w:r>
        <w:rPr>
          <w:rFonts w:cs="Arial"/>
          <w:color w:val="000000"/>
          <w:shd w:val="clear" w:color="auto" w:fill="FFFFFF"/>
        </w:rPr>
        <w:t xml:space="preserve">; </w:t>
      </w:r>
      <w:r w:rsidRPr="12103271">
        <w:rPr>
          <w:rFonts w:cs="Arial"/>
          <w:color w:val="000000"/>
          <w:shd w:val="clear" w:color="auto" w:fill="FFFFFF"/>
        </w:rPr>
        <w:t xml:space="preserve">alle studenten doen dezelfde </w:t>
      </w:r>
      <w:r>
        <w:rPr>
          <w:rFonts w:cs="Arial"/>
          <w:color w:val="000000"/>
          <w:shd w:val="clear" w:color="auto" w:fill="FFFFFF"/>
        </w:rPr>
        <w:t xml:space="preserve">kennis en </w:t>
      </w:r>
      <w:r w:rsidRPr="12103271">
        <w:rPr>
          <w:rFonts w:cs="Arial"/>
          <w:color w:val="000000"/>
          <w:shd w:val="clear" w:color="auto" w:fill="FFFFFF"/>
        </w:rPr>
        <w:t xml:space="preserve">vaardigheden op. In jaar 3 en 4 </w:t>
      </w:r>
      <w:r>
        <w:rPr>
          <w:rFonts w:cs="Arial"/>
          <w:color w:val="000000"/>
          <w:shd w:val="clear" w:color="auto" w:fill="FFFFFF"/>
        </w:rPr>
        <w:t xml:space="preserve">volgen </w:t>
      </w:r>
      <w:r w:rsidR="007529A1">
        <w:rPr>
          <w:rFonts w:cs="Arial"/>
          <w:color w:val="000000"/>
          <w:shd w:val="clear" w:color="auto" w:fill="FFFFFF"/>
        </w:rPr>
        <w:t xml:space="preserve">ze </w:t>
      </w:r>
      <w:r>
        <w:rPr>
          <w:rFonts w:cs="Arial"/>
          <w:color w:val="000000"/>
          <w:shd w:val="clear" w:color="auto" w:fill="FFFFFF"/>
        </w:rPr>
        <w:t>een individuelere route naar verdiepende of verbredende deskundigheid</w:t>
      </w:r>
      <w:r w:rsidRPr="12103271">
        <w:rPr>
          <w:rFonts w:cs="Arial"/>
          <w:color w:val="000000"/>
          <w:shd w:val="clear" w:color="auto" w:fill="FFFFFF"/>
        </w:rPr>
        <w:t xml:space="preserve">. </w:t>
      </w:r>
    </w:p>
    <w:p w14:paraId="71FB1495" w14:textId="4A297850" w:rsidR="00971583" w:rsidRDefault="00E8305B" w:rsidP="00971583">
      <w:pPr>
        <w:spacing w:line="276" w:lineRule="auto"/>
        <w:rPr>
          <w:rFonts w:cs="Arial"/>
          <w:color w:val="000000"/>
          <w:shd w:val="clear" w:color="auto" w:fill="FFFFFF"/>
        </w:rPr>
      </w:pPr>
      <w:r>
        <w:rPr>
          <w:rFonts w:cs="Arial"/>
          <w:color w:val="000000"/>
          <w:szCs w:val="20"/>
          <w:shd w:val="clear" w:color="auto" w:fill="FFFFFF"/>
        </w:rPr>
        <w:t xml:space="preserve">Tijdens het ontwikkelgesprek kwam </w:t>
      </w:r>
      <w:r w:rsidR="00971583">
        <w:rPr>
          <w:rFonts w:cs="Arial"/>
          <w:color w:val="000000"/>
          <w:szCs w:val="20"/>
          <w:shd w:val="clear" w:color="auto" w:fill="FFFFFF"/>
        </w:rPr>
        <w:t xml:space="preserve">ook </w:t>
      </w:r>
      <w:r>
        <w:rPr>
          <w:rFonts w:cs="Arial"/>
          <w:color w:val="000000"/>
          <w:szCs w:val="20"/>
          <w:shd w:val="clear" w:color="auto" w:fill="FFFFFF"/>
        </w:rPr>
        <w:t xml:space="preserve">aan de orde dat het </w:t>
      </w:r>
      <w:r w:rsidR="001D22FA">
        <w:rPr>
          <w:rFonts w:cs="Arial"/>
          <w:color w:val="000000"/>
          <w:shd w:val="clear" w:color="auto" w:fill="FFFFFF"/>
        </w:rPr>
        <w:t>vraagstuk naar generalisme versus specialisme</w:t>
      </w:r>
      <w:r>
        <w:rPr>
          <w:rFonts w:cs="Arial"/>
          <w:color w:val="000000"/>
          <w:shd w:val="clear" w:color="auto" w:fill="FFFFFF"/>
        </w:rPr>
        <w:t xml:space="preserve"> in veel opleidingen speelt en dat </w:t>
      </w:r>
      <w:r w:rsidR="001D22FA">
        <w:rPr>
          <w:rFonts w:cs="Arial"/>
          <w:color w:val="000000"/>
          <w:shd w:val="clear" w:color="auto" w:fill="FFFFFF"/>
        </w:rPr>
        <w:t xml:space="preserve">elke opleiding </w:t>
      </w:r>
      <w:r>
        <w:rPr>
          <w:rFonts w:cs="Arial"/>
          <w:color w:val="000000"/>
          <w:shd w:val="clear" w:color="auto" w:fill="FFFFFF"/>
        </w:rPr>
        <w:t xml:space="preserve">daarin </w:t>
      </w:r>
      <w:r w:rsidR="001D22FA">
        <w:rPr>
          <w:rFonts w:cs="Arial"/>
          <w:color w:val="000000"/>
          <w:shd w:val="clear" w:color="auto" w:fill="FFFFFF"/>
        </w:rPr>
        <w:t>een eigen koers moet varen.</w:t>
      </w:r>
      <w:r w:rsidR="001D22FA" w:rsidRPr="12103271">
        <w:rPr>
          <w:rFonts w:cs="Arial"/>
          <w:color w:val="000000"/>
          <w:shd w:val="clear" w:color="auto" w:fill="FFFFFF"/>
        </w:rPr>
        <w:t xml:space="preserve"> </w:t>
      </w:r>
      <w:r>
        <w:rPr>
          <w:rFonts w:cs="Arial"/>
          <w:color w:val="000000"/>
          <w:shd w:val="clear" w:color="auto" w:fill="FFFFFF"/>
        </w:rPr>
        <w:t xml:space="preserve">Het werkveld is daarbij belangrijk, maar niet doorslaggevend. </w:t>
      </w:r>
      <w:r w:rsidR="007529A1">
        <w:rPr>
          <w:rFonts w:cs="Arial"/>
          <w:color w:val="000000"/>
          <w:shd w:val="clear" w:color="auto" w:fill="FFFFFF"/>
        </w:rPr>
        <w:t xml:space="preserve">In het werkveld </w:t>
      </w:r>
      <w:r w:rsidR="00B91908">
        <w:rPr>
          <w:rFonts w:cs="Arial"/>
          <w:color w:val="000000"/>
          <w:shd w:val="clear" w:color="auto" w:fill="FFFFFF"/>
        </w:rPr>
        <w:t xml:space="preserve">zoekt men </w:t>
      </w:r>
      <w:r w:rsidR="00971583">
        <w:rPr>
          <w:rFonts w:cs="Arial"/>
          <w:color w:val="000000"/>
          <w:shd w:val="clear" w:color="auto" w:fill="FFFFFF"/>
        </w:rPr>
        <w:t xml:space="preserve">dikwijls </w:t>
      </w:r>
      <w:r w:rsidR="00B91908">
        <w:rPr>
          <w:rFonts w:cs="Arial"/>
          <w:color w:val="000000"/>
          <w:shd w:val="clear" w:color="auto" w:fill="FFFFFF"/>
        </w:rPr>
        <w:t xml:space="preserve">het schaap met de vijf poten: </w:t>
      </w:r>
      <w:r>
        <w:rPr>
          <w:rFonts w:cs="Arial"/>
          <w:color w:val="000000"/>
          <w:shd w:val="clear" w:color="auto" w:fill="FFFFFF"/>
        </w:rPr>
        <w:t xml:space="preserve">iemand </w:t>
      </w:r>
      <w:r w:rsidR="001D22FA" w:rsidRPr="12103271">
        <w:rPr>
          <w:rFonts w:cs="Arial"/>
          <w:color w:val="000000"/>
          <w:shd w:val="clear" w:color="auto" w:fill="FFFFFF"/>
        </w:rPr>
        <w:t xml:space="preserve">met een duidelijk </w:t>
      </w:r>
      <w:r w:rsidR="00B91908">
        <w:rPr>
          <w:rFonts w:cs="Arial"/>
          <w:color w:val="000000"/>
          <w:shd w:val="clear" w:color="auto" w:fill="FFFFFF"/>
        </w:rPr>
        <w:t>expertisegebied</w:t>
      </w:r>
      <w:r w:rsidR="00971583">
        <w:rPr>
          <w:rFonts w:cs="Arial"/>
          <w:color w:val="000000"/>
          <w:shd w:val="clear" w:color="auto" w:fill="FFFFFF"/>
        </w:rPr>
        <w:t xml:space="preserve"> die </w:t>
      </w:r>
      <w:r w:rsidR="001D22FA" w:rsidRPr="12103271">
        <w:rPr>
          <w:rFonts w:cs="Arial"/>
          <w:color w:val="000000"/>
          <w:shd w:val="clear" w:color="auto" w:fill="FFFFFF"/>
        </w:rPr>
        <w:t xml:space="preserve">tegelijkertijd multi-inzetbaar </w:t>
      </w:r>
      <w:r>
        <w:rPr>
          <w:rFonts w:cs="Arial"/>
          <w:color w:val="000000"/>
          <w:shd w:val="clear" w:color="auto" w:fill="FFFFFF"/>
        </w:rPr>
        <w:t>is</w:t>
      </w:r>
      <w:r w:rsidR="001D22FA" w:rsidRPr="12103271">
        <w:rPr>
          <w:rFonts w:cs="Arial"/>
          <w:color w:val="000000"/>
          <w:shd w:val="clear" w:color="auto" w:fill="FFFFFF"/>
        </w:rPr>
        <w:t>.</w:t>
      </w:r>
      <w:r w:rsidR="001D22FA">
        <w:rPr>
          <w:rFonts w:cs="Arial"/>
          <w:color w:val="000000"/>
          <w:shd w:val="clear" w:color="auto" w:fill="FFFFFF"/>
        </w:rPr>
        <w:t xml:space="preserve"> </w:t>
      </w:r>
    </w:p>
    <w:p w14:paraId="1B6E7D7B" w14:textId="115C560A" w:rsidR="00971583" w:rsidRDefault="001D22FA" w:rsidP="00971583">
      <w:pPr>
        <w:spacing w:line="276" w:lineRule="auto"/>
        <w:rPr>
          <w:rFonts w:cs="Arial"/>
          <w:color w:val="000000"/>
          <w:shd w:val="clear" w:color="auto" w:fill="FFFFFF"/>
        </w:rPr>
      </w:pPr>
      <w:r w:rsidRPr="12103271">
        <w:rPr>
          <w:rFonts w:cs="Arial"/>
          <w:color w:val="000000"/>
          <w:shd w:val="clear" w:color="auto" w:fill="FFFFFF"/>
        </w:rPr>
        <w:lastRenderedPageBreak/>
        <w:t xml:space="preserve">Daarom is </w:t>
      </w:r>
      <w:r w:rsidR="007529A1">
        <w:rPr>
          <w:rFonts w:cs="Arial"/>
          <w:color w:val="000000"/>
          <w:shd w:val="clear" w:color="auto" w:fill="FFFFFF"/>
        </w:rPr>
        <w:t xml:space="preserve">een </w:t>
      </w:r>
      <w:r w:rsidRPr="12103271">
        <w:rPr>
          <w:rFonts w:cs="Arial"/>
          <w:color w:val="000000"/>
          <w:shd w:val="clear" w:color="auto" w:fill="FFFFFF"/>
        </w:rPr>
        <w:t>duidelijk</w:t>
      </w:r>
      <w:r w:rsidR="00971583">
        <w:rPr>
          <w:rFonts w:cs="Arial"/>
          <w:color w:val="000000"/>
          <w:shd w:val="clear" w:color="auto" w:fill="FFFFFF"/>
        </w:rPr>
        <w:t>e</w:t>
      </w:r>
      <w:r w:rsidRPr="12103271">
        <w:rPr>
          <w:rFonts w:cs="Arial"/>
          <w:color w:val="000000"/>
          <w:shd w:val="clear" w:color="auto" w:fill="FFFFFF"/>
        </w:rPr>
        <w:t xml:space="preserve"> profilering </w:t>
      </w:r>
      <w:r w:rsidR="00E8305B">
        <w:rPr>
          <w:rFonts w:cs="Arial"/>
          <w:color w:val="000000"/>
          <w:shd w:val="clear" w:color="auto" w:fill="FFFFFF"/>
        </w:rPr>
        <w:t xml:space="preserve">vanuit de opleiding </w:t>
      </w:r>
      <w:r w:rsidRPr="12103271">
        <w:rPr>
          <w:rFonts w:cs="Arial"/>
          <w:color w:val="000000"/>
          <w:shd w:val="clear" w:color="auto" w:fill="FFFFFF"/>
        </w:rPr>
        <w:t>belangrijk.</w:t>
      </w:r>
      <w:r w:rsidR="00971583">
        <w:rPr>
          <w:rFonts w:cs="Arial"/>
          <w:color w:val="000000"/>
          <w:shd w:val="clear" w:color="auto" w:fill="FFFFFF"/>
        </w:rPr>
        <w:t xml:space="preserve"> Het panel heeft geconstateerd </w:t>
      </w:r>
      <w:r w:rsidRPr="12103271">
        <w:rPr>
          <w:rFonts w:cs="Arial"/>
          <w:color w:val="000000"/>
          <w:shd w:val="clear" w:color="auto" w:fill="FFFFFF"/>
        </w:rPr>
        <w:t xml:space="preserve">dat de bachelor </w:t>
      </w:r>
      <w:r>
        <w:rPr>
          <w:rFonts w:cs="Arial"/>
          <w:color w:val="000000"/>
          <w:shd w:val="clear" w:color="auto" w:fill="FFFFFF"/>
        </w:rPr>
        <w:t xml:space="preserve">Cultureel erfgoed </w:t>
      </w:r>
      <w:r w:rsidRPr="12103271">
        <w:rPr>
          <w:rFonts w:cs="Arial"/>
          <w:color w:val="000000"/>
          <w:shd w:val="clear" w:color="auto" w:fill="FFFFFF"/>
        </w:rPr>
        <w:t>da</w:t>
      </w:r>
      <w:r w:rsidR="00971583">
        <w:rPr>
          <w:rFonts w:cs="Arial"/>
          <w:color w:val="000000"/>
          <w:shd w:val="clear" w:color="auto" w:fill="FFFFFF"/>
        </w:rPr>
        <w:t>t goed heeft gedaan</w:t>
      </w:r>
      <w:r w:rsidRPr="12103271">
        <w:rPr>
          <w:rFonts w:cs="Arial"/>
          <w:color w:val="000000"/>
          <w:shd w:val="clear" w:color="auto" w:fill="FFFFFF"/>
        </w:rPr>
        <w:t xml:space="preserve">. Wil je verdiepen, dan kan dat, wil je verbreden, dan kan dat ook en wil je een gulden middenweg bewandelen, </w:t>
      </w:r>
      <w:r>
        <w:rPr>
          <w:rFonts w:cs="Arial"/>
          <w:color w:val="000000"/>
          <w:shd w:val="clear" w:color="auto" w:fill="FFFFFF"/>
        </w:rPr>
        <w:t xml:space="preserve">dan is ook </w:t>
      </w:r>
      <w:r w:rsidR="00971583">
        <w:rPr>
          <w:rFonts w:cs="Arial"/>
          <w:color w:val="000000"/>
          <w:shd w:val="clear" w:color="auto" w:fill="FFFFFF"/>
        </w:rPr>
        <w:t xml:space="preserve">dat </w:t>
      </w:r>
      <w:r>
        <w:rPr>
          <w:rFonts w:cs="Arial"/>
          <w:color w:val="000000"/>
          <w:shd w:val="clear" w:color="auto" w:fill="FFFFFF"/>
        </w:rPr>
        <w:t xml:space="preserve">mogelijk. </w:t>
      </w:r>
    </w:p>
    <w:p w14:paraId="31D9C09A" w14:textId="26D0C138" w:rsidR="001D22FA" w:rsidRPr="00971583" w:rsidRDefault="001D22FA" w:rsidP="00971583">
      <w:pPr>
        <w:spacing w:line="276" w:lineRule="auto"/>
        <w:rPr>
          <w:rFonts w:cs="Arial"/>
          <w:color w:val="000000"/>
          <w:shd w:val="clear" w:color="auto" w:fill="FFFFFF"/>
        </w:rPr>
      </w:pPr>
      <w:r w:rsidRPr="12103271">
        <w:rPr>
          <w:rFonts w:cs="Arial"/>
          <w:color w:val="000000"/>
          <w:shd w:val="clear" w:color="auto" w:fill="FFFFFF"/>
        </w:rPr>
        <w:t>Om dit te kunnen realiseren</w:t>
      </w:r>
      <w:r w:rsidR="00971583">
        <w:rPr>
          <w:rFonts w:cs="Arial"/>
          <w:color w:val="000000"/>
          <w:shd w:val="clear" w:color="auto" w:fill="FFFFFF"/>
        </w:rPr>
        <w:t xml:space="preserve"> en daarbij de studeerbaarheid van het programma te bewaken</w:t>
      </w:r>
      <w:r w:rsidRPr="12103271">
        <w:rPr>
          <w:rFonts w:cs="Arial"/>
          <w:color w:val="000000"/>
          <w:shd w:val="clear" w:color="auto" w:fill="FFFFFF"/>
        </w:rPr>
        <w:t xml:space="preserve">, moeten wel keuzes worden gemaakt. Met de focus op actuele erfgoedvraagstukken die </w:t>
      </w:r>
      <w:r>
        <w:rPr>
          <w:rFonts w:cs="Arial"/>
          <w:color w:val="000000"/>
          <w:shd w:val="clear" w:color="auto" w:fill="FFFFFF"/>
        </w:rPr>
        <w:t xml:space="preserve">vanuit </w:t>
      </w:r>
      <w:r w:rsidRPr="12103271">
        <w:rPr>
          <w:rFonts w:cs="Arial"/>
          <w:color w:val="000000"/>
          <w:shd w:val="clear" w:color="auto" w:fill="FFFFFF"/>
        </w:rPr>
        <w:t xml:space="preserve">verschillende aandachtsgebieden en invalshoeken worden bestudeerd is deze noodzakelijke focus gevonden. </w:t>
      </w:r>
      <w:r w:rsidR="00E8305B">
        <w:rPr>
          <w:rFonts w:cs="Arial"/>
          <w:color w:val="000000"/>
          <w:shd w:val="clear" w:color="auto" w:fill="FFFFFF"/>
        </w:rPr>
        <w:t xml:space="preserve">Van belang daarbij is dat studenten genoeg keuzevrijheid ervaren en zich een beeld leren vormen van de erfgoedprofessional die ze willen </w:t>
      </w:r>
      <w:r w:rsidR="00B91908">
        <w:rPr>
          <w:rFonts w:cs="Arial"/>
          <w:color w:val="000000"/>
          <w:shd w:val="clear" w:color="auto" w:fill="FFFFFF"/>
        </w:rPr>
        <w:t xml:space="preserve">en kunnen </w:t>
      </w:r>
      <w:r w:rsidR="00E8305B">
        <w:rPr>
          <w:rFonts w:cs="Arial"/>
          <w:color w:val="000000"/>
          <w:shd w:val="clear" w:color="auto" w:fill="FFFFFF"/>
        </w:rPr>
        <w:t xml:space="preserve">zijn. </w:t>
      </w:r>
    </w:p>
    <w:p w14:paraId="1721BCA8" w14:textId="77777777" w:rsidR="00D40191" w:rsidRDefault="00D40191" w:rsidP="00971583">
      <w:pPr>
        <w:spacing w:line="276" w:lineRule="auto"/>
        <w:rPr>
          <w:rFonts w:cs="Arial"/>
          <w:b/>
          <w:color w:val="000000"/>
          <w:szCs w:val="20"/>
          <w:shd w:val="clear" w:color="auto" w:fill="FFFFFF"/>
        </w:rPr>
      </w:pPr>
    </w:p>
    <w:p w14:paraId="60F550EB" w14:textId="2823A1B3" w:rsidR="00E5526A" w:rsidRPr="00152218" w:rsidRDefault="00E5526A" w:rsidP="00971583">
      <w:pPr>
        <w:spacing w:line="276" w:lineRule="auto"/>
        <w:rPr>
          <w:rFonts w:cs="Arial"/>
          <w:b/>
          <w:color w:val="000000"/>
          <w:shd w:val="clear" w:color="auto" w:fill="FFFFFF"/>
        </w:rPr>
      </w:pPr>
      <w:r>
        <w:rPr>
          <w:rFonts w:cs="Arial"/>
          <w:b/>
          <w:color w:val="000000"/>
          <w:shd w:val="clear" w:color="auto" w:fill="FFFFFF"/>
        </w:rPr>
        <w:t>Borging van toetskwaliteit</w:t>
      </w:r>
    </w:p>
    <w:p w14:paraId="4EE3E74B" w14:textId="77777777" w:rsidR="007529A1" w:rsidRDefault="00E5526A" w:rsidP="00971583">
      <w:pPr>
        <w:spacing w:line="276" w:lineRule="auto"/>
        <w:rPr>
          <w:rFonts w:cs="Arial"/>
          <w:color w:val="000000"/>
          <w:shd w:val="clear" w:color="auto" w:fill="FFFFFF"/>
        </w:rPr>
      </w:pPr>
      <w:r>
        <w:rPr>
          <w:rFonts w:cs="Arial"/>
          <w:color w:val="000000"/>
          <w:shd w:val="clear" w:color="auto" w:fill="FFFFFF"/>
        </w:rPr>
        <w:t>Op p. 5 van het rapport staat als aanbeveling:</w:t>
      </w:r>
    </w:p>
    <w:p w14:paraId="58F812BF" w14:textId="3FF418F5" w:rsidR="007529A1" w:rsidRDefault="007529A1" w:rsidP="00971583">
      <w:pPr>
        <w:spacing w:line="276" w:lineRule="auto"/>
        <w:rPr>
          <w:rFonts w:cs="Arial"/>
          <w:color w:val="000000"/>
          <w:shd w:val="clear" w:color="auto" w:fill="FFFFFF"/>
        </w:rPr>
      </w:pPr>
    </w:p>
    <w:p w14:paraId="33F17746" w14:textId="7FEA25B3" w:rsidR="00E5526A" w:rsidRPr="00E5526A" w:rsidRDefault="00E5526A" w:rsidP="00971583">
      <w:pPr>
        <w:spacing w:line="276" w:lineRule="auto"/>
        <w:rPr>
          <w:rFonts w:cs="Arial"/>
          <w:b/>
          <w:color w:val="000000"/>
          <w:shd w:val="clear" w:color="auto" w:fill="FFFFFF"/>
        </w:rPr>
      </w:pPr>
      <w:r>
        <w:rPr>
          <w:rFonts w:cs="Arial"/>
          <w:color w:val="000000"/>
          <w:shd w:val="clear" w:color="auto" w:fill="FFFFFF"/>
        </w:rPr>
        <w:t>“Gezien de grote hoeveelheid werk om alle toetsontwikkellingen ook in de vernieuwde opleiding ingang te doen vinden, is het raadzaam een Toetscommssie in te stellen, zodat zich op haar toezichthoudende rol kan concentreren</w:t>
      </w:r>
      <w:r w:rsidR="007529A1">
        <w:rPr>
          <w:rFonts w:cs="Arial"/>
          <w:color w:val="000000"/>
          <w:shd w:val="clear" w:color="auto" w:fill="FFFFFF"/>
        </w:rPr>
        <w:t>.”</w:t>
      </w:r>
    </w:p>
    <w:p w14:paraId="73C05107" w14:textId="77777777" w:rsidR="00E5526A" w:rsidRPr="009B0D7E" w:rsidRDefault="00E5526A" w:rsidP="00971583">
      <w:pPr>
        <w:spacing w:line="276" w:lineRule="auto"/>
        <w:rPr>
          <w:rFonts w:cs="Arial"/>
          <w:b/>
          <w:color w:val="000000"/>
          <w:shd w:val="clear" w:color="auto" w:fill="FFFFFF"/>
        </w:rPr>
      </w:pPr>
    </w:p>
    <w:p w14:paraId="4952A539" w14:textId="735DF234" w:rsidR="00152218" w:rsidRDefault="00E5526A" w:rsidP="00971583">
      <w:pPr>
        <w:spacing w:line="276" w:lineRule="auto"/>
        <w:rPr>
          <w:rFonts w:cs="Arial"/>
          <w:color w:val="000000"/>
          <w:shd w:val="clear" w:color="auto" w:fill="FFFFFF"/>
        </w:rPr>
      </w:pPr>
      <w:r>
        <w:rPr>
          <w:rFonts w:cs="Arial"/>
          <w:color w:val="000000"/>
          <w:shd w:val="clear" w:color="auto" w:fill="FFFFFF"/>
        </w:rPr>
        <w:t xml:space="preserve">In het ontwikkelgesprek is gesproken over de manier waarop de kwaliteit van toetsing </w:t>
      </w:r>
      <w:r w:rsidR="00152218">
        <w:rPr>
          <w:rFonts w:cs="Arial"/>
          <w:color w:val="000000"/>
          <w:shd w:val="clear" w:color="auto" w:fill="FFFFFF"/>
        </w:rPr>
        <w:t xml:space="preserve">in de bachelor </w:t>
      </w:r>
      <w:r>
        <w:rPr>
          <w:rFonts w:cs="Arial"/>
          <w:color w:val="000000"/>
          <w:shd w:val="clear" w:color="auto" w:fill="FFFFFF"/>
        </w:rPr>
        <w:t xml:space="preserve">het beste geborgd kan worden. </w:t>
      </w:r>
      <w:r w:rsidR="00786084">
        <w:rPr>
          <w:rFonts w:cs="Arial"/>
          <w:color w:val="000000"/>
          <w:shd w:val="clear" w:color="auto" w:fill="FFFFFF"/>
        </w:rPr>
        <w:t xml:space="preserve">Advies van </w:t>
      </w:r>
      <w:r w:rsidR="00152218">
        <w:rPr>
          <w:rFonts w:cs="Arial"/>
          <w:color w:val="000000"/>
          <w:shd w:val="clear" w:color="auto" w:fill="FFFFFF"/>
        </w:rPr>
        <w:t xml:space="preserve">onze gesprekspartners was om </w:t>
      </w:r>
      <w:r w:rsidR="00786084">
        <w:rPr>
          <w:rFonts w:cs="Arial"/>
          <w:color w:val="000000"/>
          <w:shd w:val="clear" w:color="auto" w:fill="FFFFFF"/>
        </w:rPr>
        <w:t xml:space="preserve">haalbare en realistische stappen te zetten en daarbij rekening te houden met de </w:t>
      </w:r>
      <w:r w:rsidR="00152218">
        <w:rPr>
          <w:rFonts w:cs="Arial"/>
          <w:color w:val="000000"/>
          <w:shd w:val="clear" w:color="auto" w:fill="FFFFFF"/>
        </w:rPr>
        <w:t xml:space="preserve">aanwezige </w:t>
      </w:r>
      <w:r w:rsidR="00786084">
        <w:rPr>
          <w:rFonts w:cs="Arial"/>
          <w:color w:val="000000"/>
          <w:shd w:val="clear" w:color="auto" w:fill="FFFFFF"/>
        </w:rPr>
        <w:t xml:space="preserve">deskundigheid in </w:t>
      </w:r>
      <w:r w:rsidR="00152218">
        <w:rPr>
          <w:rFonts w:cs="Arial"/>
          <w:color w:val="000000"/>
          <w:shd w:val="clear" w:color="auto" w:fill="FFFFFF"/>
        </w:rPr>
        <w:t xml:space="preserve">het </w:t>
      </w:r>
      <w:r w:rsidR="00786084">
        <w:rPr>
          <w:rFonts w:cs="Arial"/>
          <w:color w:val="000000"/>
          <w:shd w:val="clear" w:color="auto" w:fill="FFFFFF"/>
        </w:rPr>
        <w:t>docententeam. Het is voorstelbaar dat binnen een team een of twee docenten hun collega’s helpen bij het opstellen en verbeteren van toetsen</w:t>
      </w:r>
      <w:r w:rsidR="00152218">
        <w:rPr>
          <w:rFonts w:cs="Arial"/>
          <w:color w:val="000000"/>
          <w:shd w:val="clear" w:color="auto" w:fill="FFFFFF"/>
        </w:rPr>
        <w:t xml:space="preserve">. Het gaat dan om docenten die affiniteit hebben met toetsing, </w:t>
      </w:r>
      <w:r w:rsidR="007529A1">
        <w:rPr>
          <w:rFonts w:cs="Arial"/>
          <w:color w:val="000000"/>
          <w:shd w:val="clear" w:color="auto" w:fill="FFFFFF"/>
        </w:rPr>
        <w:t xml:space="preserve">relevante </w:t>
      </w:r>
      <w:r w:rsidR="00152218">
        <w:rPr>
          <w:rFonts w:cs="Arial"/>
          <w:color w:val="000000"/>
          <w:shd w:val="clear" w:color="auto" w:fill="FFFFFF"/>
        </w:rPr>
        <w:t>deskundigheid hebben opgebouwd</w:t>
      </w:r>
      <w:r w:rsidR="007529A1">
        <w:rPr>
          <w:rFonts w:cs="Arial"/>
          <w:color w:val="000000"/>
          <w:shd w:val="clear" w:color="auto" w:fill="FFFFFF"/>
        </w:rPr>
        <w:t>,</w:t>
      </w:r>
      <w:r w:rsidR="00152218">
        <w:rPr>
          <w:rFonts w:cs="Arial"/>
          <w:color w:val="000000"/>
          <w:shd w:val="clear" w:color="auto" w:fill="FFFFFF"/>
        </w:rPr>
        <w:t xml:space="preserve"> in staat zijn de kaders uit het onderwijs- en  toetsbeleid om te zetten naar concrete toetsen en daarbij collega’s die hier minder bedreven in zijn te helpen. Op die manier kan de examencommissie er op vertrouwen dat de kwaliteit van toetsing de voortdurende aandacht heeft en geborgd wordt. </w:t>
      </w:r>
    </w:p>
    <w:p w14:paraId="478FDE5E" w14:textId="6297C498" w:rsidR="001D22FA" w:rsidRDefault="00152218" w:rsidP="00971583">
      <w:pPr>
        <w:pStyle w:val="Opsomming2eniveau"/>
        <w:numPr>
          <w:ilvl w:val="0"/>
          <w:numId w:val="0"/>
        </w:numPr>
        <w:spacing w:line="276" w:lineRule="auto"/>
        <w:rPr>
          <w:lang w:val="nl-NL"/>
        </w:rPr>
      </w:pPr>
      <w:r>
        <w:rPr>
          <w:lang w:val="nl-NL"/>
        </w:rPr>
        <w:t>Inmiddels is het bovenstaande besproken met de examencommissie en zijn de eerste stappen gezet in de uitwerking.</w:t>
      </w:r>
    </w:p>
    <w:p w14:paraId="2512CDE8" w14:textId="77777777" w:rsidR="00152218" w:rsidRDefault="00152218" w:rsidP="00971583">
      <w:pPr>
        <w:pStyle w:val="Opsomming2eniveau"/>
        <w:numPr>
          <w:ilvl w:val="0"/>
          <w:numId w:val="0"/>
        </w:numPr>
        <w:spacing w:line="276" w:lineRule="auto"/>
        <w:rPr>
          <w:lang w:val="nl-NL"/>
        </w:rPr>
      </w:pPr>
    </w:p>
    <w:p w14:paraId="0693DEA2" w14:textId="2E32759D" w:rsidR="00E8305B" w:rsidRDefault="00E8305B" w:rsidP="00971583">
      <w:pPr>
        <w:pStyle w:val="Opsomming2eniveau"/>
        <w:numPr>
          <w:ilvl w:val="0"/>
          <w:numId w:val="0"/>
        </w:numPr>
        <w:spacing w:line="276" w:lineRule="auto"/>
        <w:rPr>
          <w:lang w:val="nl-NL"/>
        </w:rPr>
      </w:pPr>
      <w:r>
        <w:rPr>
          <w:lang w:val="nl-NL"/>
        </w:rPr>
        <w:t xml:space="preserve">We </w:t>
      </w:r>
      <w:r w:rsidR="00B01826">
        <w:rPr>
          <w:lang w:val="nl-NL"/>
        </w:rPr>
        <w:t xml:space="preserve">danken </w:t>
      </w:r>
      <w:r>
        <w:rPr>
          <w:lang w:val="nl-NL"/>
        </w:rPr>
        <w:t xml:space="preserve">de voorzitter en de </w:t>
      </w:r>
      <w:r w:rsidR="007529A1">
        <w:rPr>
          <w:lang w:val="nl-NL"/>
        </w:rPr>
        <w:t>inhouds</w:t>
      </w:r>
      <w:r>
        <w:rPr>
          <w:lang w:val="nl-NL"/>
        </w:rPr>
        <w:t>deskundige uit het auditpanel danken voor hun waardevolle inbreng tijdens het ontwikkelgesprek.</w:t>
      </w:r>
    </w:p>
    <w:p w14:paraId="029D342D" w14:textId="63E754C6" w:rsidR="00E8305B" w:rsidRDefault="00E8305B" w:rsidP="00971583">
      <w:pPr>
        <w:pStyle w:val="Opsomming2eniveau"/>
        <w:numPr>
          <w:ilvl w:val="0"/>
          <w:numId w:val="0"/>
        </w:numPr>
        <w:spacing w:line="276" w:lineRule="auto"/>
        <w:rPr>
          <w:lang w:val="nl-NL"/>
        </w:rPr>
      </w:pPr>
    </w:p>
    <w:p w14:paraId="3CAC1323" w14:textId="3DBC6A14" w:rsidR="00E8305B" w:rsidRDefault="00E8305B" w:rsidP="00971583">
      <w:pPr>
        <w:pStyle w:val="Opsomming2eniveau"/>
        <w:numPr>
          <w:ilvl w:val="0"/>
          <w:numId w:val="0"/>
        </w:numPr>
        <w:spacing w:line="276" w:lineRule="auto"/>
        <w:rPr>
          <w:lang w:val="nl-NL"/>
        </w:rPr>
      </w:pPr>
      <w:r>
        <w:rPr>
          <w:lang w:val="nl-NL"/>
        </w:rPr>
        <w:t>Het beoordelingsrapport is te downloaden v</w:t>
      </w:r>
      <w:r w:rsidR="007529A1">
        <w:rPr>
          <w:lang w:val="nl-NL"/>
        </w:rPr>
        <w:t>ia</w:t>
      </w:r>
      <w:r>
        <w:rPr>
          <w:lang w:val="nl-NL"/>
        </w:rPr>
        <w:t xml:space="preserve"> de NVAO-website:</w:t>
      </w:r>
    </w:p>
    <w:p w14:paraId="1F4C39A6" w14:textId="77777777" w:rsidR="00D40191" w:rsidRDefault="002F2CD2" w:rsidP="00971583">
      <w:pPr>
        <w:spacing w:line="276" w:lineRule="auto"/>
        <w:rPr>
          <w:rFonts w:ascii="Times New Roman" w:hAnsi="Times New Roman"/>
        </w:rPr>
      </w:pPr>
      <w:hyperlink r:id="rId10" w:history="1">
        <w:r w:rsidR="00D40191">
          <w:rPr>
            <w:rStyle w:val="Hyperlink"/>
          </w:rPr>
          <w:t>https://publicaties.nvao.net/ACCR_009889_21QA-34735_Cultureel_Erfgoed_Rapport_2020.pdf</w:t>
        </w:r>
      </w:hyperlink>
    </w:p>
    <w:p w14:paraId="1AF78E34" w14:textId="7280B272" w:rsidR="00E8305B" w:rsidRPr="00D40191" w:rsidRDefault="00E8305B" w:rsidP="00971583">
      <w:pPr>
        <w:pStyle w:val="Opsomming2eniveau"/>
        <w:numPr>
          <w:ilvl w:val="0"/>
          <w:numId w:val="0"/>
        </w:numPr>
        <w:spacing w:line="276" w:lineRule="auto"/>
        <w:rPr>
          <w:color w:val="0070C0"/>
          <w:lang w:val="nl-NL"/>
        </w:rPr>
      </w:pPr>
    </w:p>
    <w:sectPr w:rsidR="00E8305B" w:rsidRPr="00D40191" w:rsidSect="00FA2696">
      <w:headerReference w:type="default" r:id="rId11"/>
      <w:footerReference w:type="default" r:id="rId12"/>
      <w:pgSz w:w="11906" w:h="16838" w:code="9"/>
      <w:pgMar w:top="1531" w:right="1466" w:bottom="1418"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58FC3" w14:textId="77777777" w:rsidR="002F2CD2" w:rsidRDefault="002F2CD2">
      <w:r>
        <w:separator/>
      </w:r>
    </w:p>
  </w:endnote>
  <w:endnote w:type="continuationSeparator" w:id="0">
    <w:p w14:paraId="609D61FE" w14:textId="77777777" w:rsidR="002F2CD2" w:rsidRDefault="002F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1ECD" w14:textId="77777777" w:rsidR="009C0FC9" w:rsidRDefault="001E6876" w:rsidP="009C0FC9">
    <w:pPr>
      <w:pStyle w:val="Voettekst"/>
    </w:pPr>
    <w:r>
      <w:rPr>
        <w:noProof/>
      </w:rPr>
      <mc:AlternateContent>
        <mc:Choice Requires="wps">
          <w:drawing>
            <wp:anchor distT="0" distB="0" distL="114300" distR="114300" simplePos="0" relativeHeight="251657216" behindDoc="0" locked="0" layoutInCell="1" allowOverlap="1" wp14:anchorId="7CF61ED3" wp14:editId="7CF61ED4">
              <wp:simplePos x="0" y="0"/>
              <wp:positionH relativeFrom="column">
                <wp:posOffset>0</wp:posOffset>
              </wp:positionH>
              <wp:positionV relativeFrom="paragraph">
                <wp:posOffset>34925</wp:posOffset>
              </wp:positionV>
              <wp:extent cx="5176520" cy="0"/>
              <wp:effectExtent l="9525" t="6350" r="508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6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8CC8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07.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9H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" strokeweight=".5pt"/>
          </w:pict>
        </mc:Fallback>
      </mc:AlternateContent>
    </w:r>
  </w:p>
  <w:p w14:paraId="7CF61ECF" w14:textId="5699C0C4" w:rsidR="00C24FA3" w:rsidRDefault="00C24FA3" w:rsidP="00C24FA3">
    <w:pPr>
      <w:pStyle w:val="Voettekst"/>
      <w:tabs>
        <w:tab w:val="clear" w:pos="4536"/>
        <w:tab w:val="clear" w:pos="9072"/>
        <w:tab w:val="left" w:pos="3960"/>
        <w:tab w:val="right" w:pos="8100"/>
      </w:tabs>
    </w:pPr>
    <w:r>
      <w:tab/>
    </w:r>
    <w:r>
      <w:rPr>
        <w:rStyle w:val="Paginanummer"/>
      </w:rPr>
      <w:fldChar w:fldCharType="begin"/>
    </w:r>
    <w:r>
      <w:rPr>
        <w:rStyle w:val="Paginanummer"/>
      </w:rPr>
      <w:instrText xml:space="preserve"> PAGE </w:instrText>
    </w:r>
    <w:r>
      <w:rPr>
        <w:rStyle w:val="Paginanummer"/>
      </w:rPr>
      <w:fldChar w:fldCharType="separate"/>
    </w:r>
    <w:r w:rsidR="006F28B8">
      <w:rPr>
        <w:rStyle w:val="Paginanummer"/>
        <w:noProof/>
      </w:rPr>
      <w:t>1</w:t>
    </w:r>
    <w:r>
      <w:rPr>
        <w:rStyle w:val="Paginanummer"/>
      </w:rPr>
      <w:fldChar w:fldCharType="end"/>
    </w:r>
  </w:p>
  <w:p w14:paraId="7CF61ED0" w14:textId="77777777" w:rsidR="009C0FC9" w:rsidRDefault="009C0FC9" w:rsidP="00C24F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EAE9B" w14:textId="77777777" w:rsidR="002F2CD2" w:rsidRDefault="002F2CD2">
      <w:r>
        <w:separator/>
      </w:r>
    </w:p>
  </w:footnote>
  <w:footnote w:type="continuationSeparator" w:id="0">
    <w:p w14:paraId="40D68492" w14:textId="77777777" w:rsidR="002F2CD2" w:rsidRDefault="002F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1ECC" w14:textId="56791DA9" w:rsidR="009C0FC9" w:rsidRDefault="00A47246" w:rsidP="00FA2696">
    <w:pPr>
      <w:pStyle w:val="Koptekst"/>
      <w:ind w:left="-1134" w:firstLine="141"/>
    </w:pPr>
    <w:r>
      <w:rPr>
        <w:noProof/>
      </w:rPr>
      <w:drawing>
        <wp:inline distT="0" distB="0" distL="0" distR="0" wp14:anchorId="186D15D0" wp14:editId="5175426B">
          <wp:extent cx="3616960" cy="435184"/>
          <wp:effectExtent l="0" t="0" r="254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K_ReA_logo_RGB.jpg"/>
                  <pic:cNvPicPr/>
                </pic:nvPicPr>
                <pic:blipFill>
                  <a:blip r:embed="rId1">
                    <a:extLst>
                      <a:ext uri="{28A0092B-C50C-407E-A947-70E740481C1C}">
                        <a14:useLocalDpi xmlns:a14="http://schemas.microsoft.com/office/drawing/2010/main" val="0"/>
                      </a:ext>
                    </a:extLst>
                  </a:blip>
                  <a:stretch>
                    <a:fillRect/>
                  </a:stretch>
                </pic:blipFill>
                <pic:spPr>
                  <a:xfrm>
                    <a:off x="0" y="0"/>
                    <a:ext cx="3921526" cy="4718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7.25pt" o:bullet="t">
        <v:imagedata r:id="rId1" o:title="bullet"/>
      </v:shape>
    </w:pict>
  </w:numPicBullet>
  <w:abstractNum w:abstractNumId="0" w15:restartNumberingAfterBreak="0">
    <w:nsid w:val="24213211"/>
    <w:multiLevelType w:val="hybridMultilevel"/>
    <w:tmpl w:val="862607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266704"/>
    <w:multiLevelType w:val="hybridMultilevel"/>
    <w:tmpl w:val="862607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602FDE"/>
    <w:multiLevelType w:val="hybridMultilevel"/>
    <w:tmpl w:val="67662A66"/>
    <w:lvl w:ilvl="0" w:tplc="6FDEFD3A">
      <w:numFmt w:val="bullet"/>
      <w:lvlText w:val="-"/>
      <w:lvlJc w:val="left"/>
      <w:pPr>
        <w:ind w:left="720" w:hanging="360"/>
      </w:pPr>
      <w:rPr>
        <w:rFonts w:ascii="Arial" w:eastAsia="Times New Roman" w:hAnsi="Arial"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83EC1"/>
    <w:multiLevelType w:val="hybridMultilevel"/>
    <w:tmpl w:val="862607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54382F"/>
    <w:multiLevelType w:val="multilevel"/>
    <w:tmpl w:val="966C2164"/>
    <w:lvl w:ilvl="0">
      <w:start w:val="1"/>
      <w:numFmt w:val="decimal"/>
      <w:pStyle w:val="Nummering"/>
      <w:lvlText w:val="%1."/>
      <w:lvlJc w:val="left"/>
      <w:pPr>
        <w:tabs>
          <w:tab w:val="num" w:pos="424"/>
        </w:tabs>
        <w:ind w:left="424" w:hanging="424"/>
      </w:pPr>
      <w:rPr>
        <w:rFonts w:hint="default"/>
      </w:rPr>
    </w:lvl>
    <w:lvl w:ilvl="1">
      <w:start w:val="1"/>
      <w:numFmt w:val="lowerLetter"/>
      <w:pStyle w:val="Nummering2eniveau"/>
      <w:lvlText w:val="%2."/>
      <w:lvlJc w:val="left"/>
      <w:pPr>
        <w:tabs>
          <w:tab w:val="num" w:pos="851"/>
        </w:tabs>
        <w:ind w:left="851" w:hanging="425"/>
      </w:pPr>
      <w:rPr>
        <w:rFonts w:hint="default"/>
      </w:rPr>
    </w:lvl>
    <w:lvl w:ilvl="2">
      <w:start w:val="1"/>
      <w:numFmt w:val="lowerRoman"/>
      <w:pStyle w:val="Nummering3eniveau"/>
      <w:lvlText w:val="%3"/>
      <w:lvlJc w:val="left"/>
      <w:pPr>
        <w:tabs>
          <w:tab w:val="num" w:pos="1276"/>
        </w:tabs>
        <w:ind w:left="1276" w:hanging="425"/>
      </w:pPr>
      <w:rPr>
        <w:rFonts w:hint="default"/>
      </w:rPr>
    </w:lvl>
    <w:lvl w:ilvl="3">
      <w:start w:val="1"/>
      <w:numFmt w:val="none"/>
      <w:lvlText w:val=""/>
      <w:lvlJc w:val="left"/>
      <w:pPr>
        <w:tabs>
          <w:tab w:val="num" w:pos="2125"/>
        </w:tabs>
        <w:ind w:left="2125" w:hanging="425"/>
      </w:pPr>
      <w:rPr>
        <w:rFonts w:hint="default"/>
      </w:rPr>
    </w:lvl>
    <w:lvl w:ilvl="4">
      <w:start w:val="1"/>
      <w:numFmt w:val="none"/>
      <w:lvlText w:val=""/>
      <w:lvlJc w:val="left"/>
      <w:pPr>
        <w:tabs>
          <w:tab w:val="num" w:pos="2692"/>
        </w:tabs>
        <w:ind w:left="2692" w:hanging="425"/>
      </w:pPr>
      <w:rPr>
        <w:rFonts w:hint="default"/>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5" w15:restartNumberingAfterBreak="0">
    <w:nsid w:val="755D3B7C"/>
    <w:multiLevelType w:val="multilevel"/>
    <w:tmpl w:val="F0B63B48"/>
    <w:lvl w:ilvl="0">
      <w:start w:val="1"/>
      <w:numFmt w:val="bullet"/>
      <w:pStyle w:val="Opsomming"/>
      <w:lvlText w:val=""/>
      <w:lvlJc w:val="left"/>
      <w:pPr>
        <w:tabs>
          <w:tab w:val="num" w:pos="360"/>
        </w:tabs>
        <w:ind w:left="282" w:hanging="282"/>
      </w:pPr>
      <w:rPr>
        <w:rFonts w:ascii="Symbol" w:hAnsi="Symbol" w:hint="default"/>
        <w:color w:val="auto"/>
        <w:spacing w:val="0"/>
        <w:kern w:val="40"/>
        <w:sz w:val="22"/>
      </w:rPr>
    </w:lvl>
    <w:lvl w:ilvl="1">
      <w:start w:val="1"/>
      <w:numFmt w:val="bullet"/>
      <w:pStyle w:val="Opsomming2eniveau"/>
      <w:lvlText w:val=""/>
      <w:lvlJc w:val="left"/>
      <w:pPr>
        <w:tabs>
          <w:tab w:val="num" w:pos="605"/>
        </w:tabs>
        <w:ind w:left="605" w:hanging="321"/>
      </w:pPr>
      <w:rPr>
        <w:rFonts w:ascii="Wingdings" w:hAnsi="Wingdings" w:hint="default"/>
        <w:color w:val="auto"/>
      </w:rPr>
    </w:lvl>
    <w:lvl w:ilvl="2">
      <w:start w:val="1"/>
      <w:numFmt w:val="bullet"/>
      <w:pStyle w:val="Opsomming3eniveau"/>
      <w:lvlText w:val=""/>
      <w:lvlJc w:val="left"/>
      <w:pPr>
        <w:tabs>
          <w:tab w:val="num" w:pos="919"/>
        </w:tabs>
        <w:ind w:left="919" w:hanging="295"/>
      </w:pPr>
      <w:rPr>
        <w:rFonts w:ascii="Wingdings" w:hAnsi="Wingdings" w:hint="default"/>
      </w:rPr>
    </w:lvl>
    <w:lvl w:ilvl="3">
      <w:start w:val="1"/>
      <w:numFmt w:val="bullet"/>
      <w:pStyle w:val="Opsomming4enieveau"/>
      <w:lvlText w:val="-"/>
      <w:lvlJc w:val="left"/>
      <w:pPr>
        <w:tabs>
          <w:tab w:val="num" w:pos="1325"/>
        </w:tabs>
        <w:ind w:left="1325" w:hanging="425"/>
      </w:pPr>
      <w:rPr>
        <w:rFonts w:ascii="Tahoma" w:hAnsi="Tahoma" w:hint="default"/>
      </w:rPr>
    </w:lvl>
    <w:lvl w:ilvl="4">
      <w:start w:val="1"/>
      <w:numFmt w:val="none"/>
      <w:pStyle w:val="Lijstopsomteken5"/>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Klassieketabel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CF"/>
    <w:rsid w:val="0004226D"/>
    <w:rsid w:val="00097CF8"/>
    <w:rsid w:val="000F7B2E"/>
    <w:rsid w:val="00134A7C"/>
    <w:rsid w:val="00152218"/>
    <w:rsid w:val="00181506"/>
    <w:rsid w:val="00184942"/>
    <w:rsid w:val="001B6B4B"/>
    <w:rsid w:val="001D22FA"/>
    <w:rsid w:val="001E6876"/>
    <w:rsid w:val="001F5114"/>
    <w:rsid w:val="002B53C3"/>
    <w:rsid w:val="002D1999"/>
    <w:rsid w:val="002F0E72"/>
    <w:rsid w:val="002F2CD2"/>
    <w:rsid w:val="00321F8A"/>
    <w:rsid w:val="003E0097"/>
    <w:rsid w:val="003E65CF"/>
    <w:rsid w:val="003E6D6A"/>
    <w:rsid w:val="00412E0D"/>
    <w:rsid w:val="00437C5E"/>
    <w:rsid w:val="00464207"/>
    <w:rsid w:val="00577DCD"/>
    <w:rsid w:val="00587206"/>
    <w:rsid w:val="0059665C"/>
    <w:rsid w:val="005C78DC"/>
    <w:rsid w:val="006B0DA2"/>
    <w:rsid w:val="006C466B"/>
    <w:rsid w:val="006F28B8"/>
    <w:rsid w:val="007529A1"/>
    <w:rsid w:val="007624FF"/>
    <w:rsid w:val="00762B14"/>
    <w:rsid w:val="00786084"/>
    <w:rsid w:val="007E5B5E"/>
    <w:rsid w:val="0089477F"/>
    <w:rsid w:val="008B66BF"/>
    <w:rsid w:val="008D55E2"/>
    <w:rsid w:val="008E5E73"/>
    <w:rsid w:val="00971583"/>
    <w:rsid w:val="00984501"/>
    <w:rsid w:val="009B0D7E"/>
    <w:rsid w:val="009C0FC9"/>
    <w:rsid w:val="00A47246"/>
    <w:rsid w:val="00A8392C"/>
    <w:rsid w:val="00AF1C40"/>
    <w:rsid w:val="00B01826"/>
    <w:rsid w:val="00B15647"/>
    <w:rsid w:val="00B466FE"/>
    <w:rsid w:val="00B76472"/>
    <w:rsid w:val="00B91908"/>
    <w:rsid w:val="00C24FA3"/>
    <w:rsid w:val="00C92901"/>
    <w:rsid w:val="00CA2A7A"/>
    <w:rsid w:val="00D110F0"/>
    <w:rsid w:val="00D30528"/>
    <w:rsid w:val="00D40191"/>
    <w:rsid w:val="00D65C16"/>
    <w:rsid w:val="00D76D9B"/>
    <w:rsid w:val="00DA659F"/>
    <w:rsid w:val="00DB036D"/>
    <w:rsid w:val="00DB0BCF"/>
    <w:rsid w:val="00DB0BD6"/>
    <w:rsid w:val="00E30A38"/>
    <w:rsid w:val="00E5526A"/>
    <w:rsid w:val="00E8305B"/>
    <w:rsid w:val="00E90A53"/>
    <w:rsid w:val="00EC78ED"/>
    <w:rsid w:val="00EE58BC"/>
    <w:rsid w:val="00F34D41"/>
    <w:rsid w:val="00F5011B"/>
    <w:rsid w:val="00F74367"/>
    <w:rsid w:val="00FA2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61EC3"/>
  <w15:docId w15:val="{07A90E76-8263-4A27-8373-0CC132BE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5E8A"/>
    <w:rPr>
      <w:rFonts w:ascii="Arial" w:hAnsi="Arial"/>
      <w:szCs w:val="24"/>
    </w:rPr>
  </w:style>
  <w:style w:type="paragraph" w:styleId="Kop1">
    <w:name w:val="heading 1"/>
    <w:basedOn w:val="Standaard"/>
    <w:next w:val="Standaard"/>
    <w:qFormat/>
    <w:rsid w:val="00C63AEA"/>
    <w:pPr>
      <w:keepNext/>
      <w:spacing w:before="240" w:after="120"/>
      <w:outlineLvl w:val="0"/>
    </w:pPr>
    <w:rPr>
      <w:rFonts w:cs="Arial"/>
      <w:b/>
      <w:bCs/>
      <w:color w:val="000000"/>
      <w:kern w:val="32"/>
      <w:sz w:val="28"/>
      <w:szCs w:val="32"/>
    </w:rPr>
  </w:style>
  <w:style w:type="paragraph" w:styleId="Kop2">
    <w:name w:val="heading 2"/>
    <w:basedOn w:val="Standaard"/>
    <w:next w:val="Standaard"/>
    <w:link w:val="Kop2Char"/>
    <w:qFormat/>
    <w:rsid w:val="00E41335"/>
    <w:pPr>
      <w:keepNext/>
      <w:spacing w:before="240" w:after="60"/>
      <w:outlineLvl w:val="1"/>
    </w:pPr>
    <w:rPr>
      <w:rFonts w:cs="Arial"/>
      <w:b/>
      <w:bCs/>
      <w:iCs/>
      <w:sz w:val="24"/>
      <w:szCs w:val="28"/>
    </w:rPr>
  </w:style>
  <w:style w:type="paragraph" w:styleId="Kop3">
    <w:name w:val="heading 3"/>
    <w:basedOn w:val="Standaard"/>
    <w:next w:val="Standaard"/>
    <w:link w:val="Kop3Char"/>
    <w:qFormat/>
    <w:rsid w:val="00C51285"/>
    <w:pPr>
      <w:keepNext/>
      <w:spacing w:before="240" w:after="60"/>
      <w:outlineLvl w:val="2"/>
    </w:pPr>
    <w:rPr>
      <w:rFonts w:cs="Arial"/>
      <w:b/>
      <w:bCs/>
      <w:szCs w:val="26"/>
    </w:rPr>
  </w:style>
  <w:style w:type="paragraph" w:styleId="Kop4">
    <w:name w:val="heading 4"/>
    <w:basedOn w:val="Kop3"/>
    <w:next w:val="Standaard"/>
    <w:qFormat/>
    <w:rsid w:val="00947F25"/>
    <w:pPr>
      <w:outlineLvl w:val="3"/>
    </w:pPr>
    <w:rPr>
      <w:bCs w:val="0"/>
      <w:i/>
      <w:szCs w:val="28"/>
    </w:rPr>
  </w:style>
  <w:style w:type="paragraph" w:styleId="Kop5">
    <w:name w:val="heading 5"/>
    <w:basedOn w:val="Kop4"/>
    <w:next w:val="Standaard"/>
    <w:qFormat/>
    <w:rsid w:val="00947F25"/>
    <w:pPr>
      <w:outlineLvl w:val="4"/>
    </w:pPr>
    <w:rPr>
      <w:b w:val="0"/>
      <w:bCs/>
      <w:iCs/>
      <w:szCs w:val="26"/>
    </w:rPr>
  </w:style>
  <w:style w:type="paragraph" w:styleId="Kop6">
    <w:name w:val="heading 6"/>
    <w:basedOn w:val="Kop5"/>
    <w:next w:val="Standaard"/>
    <w:qFormat/>
    <w:rsid w:val="00947F25"/>
    <w:pPr>
      <w:outlineLvl w:val="5"/>
    </w:pPr>
    <w:rPr>
      <w:bCs w:val="0"/>
      <w:i w:val="0"/>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titel">
    <w:name w:val="Documenttitel"/>
    <w:basedOn w:val="Standaard"/>
    <w:next w:val="Standaard"/>
    <w:rsid w:val="00C63AEA"/>
    <w:pPr>
      <w:keepNext/>
      <w:spacing w:after="360"/>
    </w:pPr>
    <w:rPr>
      <w:rFonts w:cs="Arial"/>
      <w:b/>
      <w:bCs/>
      <w:color w:val="000000"/>
      <w:kern w:val="32"/>
      <w:sz w:val="36"/>
      <w:szCs w:val="32"/>
    </w:rPr>
  </w:style>
  <w:style w:type="paragraph" w:styleId="Koptekst">
    <w:name w:val="header"/>
    <w:basedOn w:val="Standaard"/>
    <w:rsid w:val="00C63AEA"/>
    <w:pPr>
      <w:tabs>
        <w:tab w:val="center" w:pos="4536"/>
        <w:tab w:val="right" w:pos="9072"/>
      </w:tabs>
    </w:pPr>
  </w:style>
  <w:style w:type="paragraph" w:styleId="Voettekst">
    <w:name w:val="footer"/>
    <w:basedOn w:val="Standaard"/>
    <w:rsid w:val="00913382"/>
    <w:pPr>
      <w:tabs>
        <w:tab w:val="center" w:pos="4536"/>
        <w:tab w:val="right" w:pos="9072"/>
      </w:tabs>
    </w:pPr>
    <w:rPr>
      <w:sz w:val="16"/>
    </w:rPr>
  </w:style>
  <w:style w:type="paragraph" w:customStyle="1" w:styleId="Opsomming4enieveau">
    <w:name w:val="Opsomming 4e nieveau"/>
    <w:basedOn w:val="Standaard"/>
    <w:link w:val="Opsomming4enieveauChar"/>
    <w:rsid w:val="004E32D8"/>
    <w:pPr>
      <w:numPr>
        <w:ilvl w:val="3"/>
        <w:numId w:val="1"/>
      </w:numPr>
    </w:pPr>
  </w:style>
  <w:style w:type="paragraph" w:customStyle="1" w:styleId="Opsomming2eniveau">
    <w:name w:val="Opsomming 2e niveau"/>
    <w:basedOn w:val="Standaard"/>
    <w:rsid w:val="004E32D8"/>
    <w:pPr>
      <w:numPr>
        <w:ilvl w:val="1"/>
        <w:numId w:val="1"/>
      </w:numPr>
    </w:pPr>
    <w:rPr>
      <w:lang w:val="en-GB"/>
    </w:rPr>
  </w:style>
  <w:style w:type="paragraph" w:customStyle="1" w:styleId="Opsomming3eniveau">
    <w:name w:val="Opsomming 3e niveau"/>
    <w:basedOn w:val="Standaard"/>
    <w:rsid w:val="004E32D8"/>
    <w:pPr>
      <w:numPr>
        <w:ilvl w:val="2"/>
        <w:numId w:val="1"/>
      </w:numPr>
    </w:pPr>
  </w:style>
  <w:style w:type="character" w:customStyle="1" w:styleId="Opsomming4enieveauChar">
    <w:name w:val="Opsomming 4e nieveau Char"/>
    <w:link w:val="Opsomming4enieveau"/>
    <w:rsid w:val="004E32D8"/>
    <w:rPr>
      <w:rFonts w:ascii="Arial" w:hAnsi="Arial"/>
      <w:szCs w:val="24"/>
      <w:lang w:val="nl-NL" w:eastAsia="nl-NL" w:bidi="ar-SA"/>
    </w:rPr>
  </w:style>
  <w:style w:type="table" w:styleId="Klassieketabel1">
    <w:name w:val="Table Classic 1"/>
    <w:basedOn w:val="Standaardtabel"/>
    <w:rsid w:val="00AC4E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onderschrift">
    <w:name w:val="Tabelonderschrift"/>
    <w:basedOn w:val="Standaard"/>
    <w:next w:val="Standaard"/>
    <w:rsid w:val="00913382"/>
    <w:pPr>
      <w:spacing w:before="60" w:after="240"/>
    </w:pPr>
    <w:rPr>
      <w:i/>
      <w:sz w:val="18"/>
    </w:rPr>
  </w:style>
  <w:style w:type="character" w:styleId="Paginanummer">
    <w:name w:val="page number"/>
    <w:basedOn w:val="Standaardalinea-lettertype"/>
    <w:rsid w:val="006B19CA"/>
  </w:style>
  <w:style w:type="paragraph" w:styleId="Lijstopsomteken5">
    <w:name w:val="List Bullet 5"/>
    <w:basedOn w:val="Standaard"/>
    <w:semiHidden/>
    <w:rsid w:val="004E32D8"/>
    <w:pPr>
      <w:numPr>
        <w:ilvl w:val="4"/>
        <w:numId w:val="1"/>
      </w:numPr>
      <w:spacing w:before="120"/>
    </w:pPr>
  </w:style>
  <w:style w:type="paragraph" w:customStyle="1" w:styleId="Nummering">
    <w:name w:val="Nummering"/>
    <w:basedOn w:val="Standaard"/>
    <w:rsid w:val="000A3E36"/>
    <w:pPr>
      <w:numPr>
        <w:numId w:val="2"/>
      </w:numPr>
    </w:pPr>
  </w:style>
  <w:style w:type="paragraph" w:customStyle="1" w:styleId="Nummering2eniveau">
    <w:name w:val="Nummering 2e niveau"/>
    <w:basedOn w:val="Nummering"/>
    <w:rsid w:val="003B6102"/>
    <w:pPr>
      <w:numPr>
        <w:ilvl w:val="1"/>
      </w:numPr>
    </w:pPr>
  </w:style>
  <w:style w:type="paragraph" w:customStyle="1" w:styleId="Nummering3eniveau">
    <w:name w:val="Nummering 3e niveau"/>
    <w:basedOn w:val="Nummering"/>
    <w:rsid w:val="003B6102"/>
    <w:pPr>
      <w:numPr>
        <w:ilvl w:val="2"/>
      </w:numPr>
    </w:pPr>
  </w:style>
  <w:style w:type="character" w:customStyle="1" w:styleId="Kop2Char">
    <w:name w:val="Kop 2 Char"/>
    <w:link w:val="Kop2"/>
    <w:rsid w:val="004668E1"/>
    <w:rPr>
      <w:rFonts w:ascii="Arial" w:hAnsi="Arial" w:cs="Arial"/>
      <w:b/>
      <w:bCs/>
      <w:iCs/>
      <w:sz w:val="24"/>
      <w:szCs w:val="28"/>
      <w:lang w:val="nl-NL" w:eastAsia="nl-NL" w:bidi="ar-SA"/>
    </w:rPr>
  </w:style>
  <w:style w:type="paragraph" w:styleId="Voetnoottekst">
    <w:name w:val="footnote text"/>
    <w:basedOn w:val="Standaard"/>
    <w:semiHidden/>
    <w:rsid w:val="008A71F4"/>
    <w:rPr>
      <w:szCs w:val="20"/>
    </w:rPr>
  </w:style>
  <w:style w:type="paragraph" w:customStyle="1" w:styleId="Opsomming">
    <w:name w:val="Opsomming"/>
    <w:basedOn w:val="Standaard"/>
    <w:rsid w:val="004E32D8"/>
    <w:pPr>
      <w:numPr>
        <w:numId w:val="1"/>
      </w:numPr>
      <w:tabs>
        <w:tab w:val="clear" w:pos="360"/>
      </w:tabs>
      <w:spacing w:before="120"/>
    </w:pPr>
    <w:rPr>
      <w:lang w:val="en-GB"/>
    </w:rPr>
  </w:style>
  <w:style w:type="character" w:styleId="Voetnootmarkering">
    <w:name w:val="footnote reference"/>
    <w:semiHidden/>
    <w:rsid w:val="008A71F4"/>
    <w:rPr>
      <w:vertAlign w:val="superscript"/>
    </w:rPr>
  </w:style>
  <w:style w:type="paragraph" w:styleId="Lijstalinea">
    <w:name w:val="List Paragraph"/>
    <w:basedOn w:val="Standaard"/>
    <w:qFormat/>
    <w:rsid w:val="008A71F4"/>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semiHidden/>
    <w:rsid w:val="008A71F4"/>
    <w:rPr>
      <w:rFonts w:ascii="Tahoma" w:hAnsi="Tahoma" w:cs="Tahoma"/>
      <w:sz w:val="16"/>
      <w:szCs w:val="16"/>
    </w:rPr>
  </w:style>
  <w:style w:type="paragraph" w:customStyle="1" w:styleId="Stijl1">
    <w:name w:val="Stijl1"/>
    <w:basedOn w:val="Standaard"/>
    <w:qFormat/>
    <w:rsid w:val="00272FEC"/>
  </w:style>
  <w:style w:type="character" w:styleId="Hyperlink">
    <w:name w:val="Hyperlink"/>
    <w:rsid w:val="00B515D4"/>
    <w:rPr>
      <w:color w:val="0000FF"/>
      <w:u w:val="single"/>
    </w:rPr>
  </w:style>
  <w:style w:type="paragraph" w:styleId="Lijstopsomteken4">
    <w:name w:val="List Bullet 4"/>
    <w:basedOn w:val="Standaard"/>
    <w:rsid w:val="00EE58BC"/>
    <w:pPr>
      <w:tabs>
        <w:tab w:val="num" w:pos="3013"/>
      </w:tabs>
      <w:ind w:left="3013" w:hanging="360"/>
    </w:pPr>
  </w:style>
  <w:style w:type="character" w:styleId="Verwijzingopmerking">
    <w:name w:val="annotation reference"/>
    <w:semiHidden/>
    <w:rsid w:val="00DB0BD6"/>
    <w:rPr>
      <w:sz w:val="16"/>
      <w:szCs w:val="16"/>
    </w:rPr>
  </w:style>
  <w:style w:type="paragraph" w:styleId="Tekstopmerking">
    <w:name w:val="annotation text"/>
    <w:basedOn w:val="Standaard"/>
    <w:link w:val="TekstopmerkingChar"/>
    <w:semiHidden/>
    <w:rsid w:val="00DB0BD6"/>
    <w:rPr>
      <w:szCs w:val="20"/>
    </w:rPr>
  </w:style>
  <w:style w:type="paragraph" w:styleId="Onderwerpvanopmerking">
    <w:name w:val="annotation subject"/>
    <w:basedOn w:val="Tekstopmerking"/>
    <w:next w:val="Tekstopmerking"/>
    <w:semiHidden/>
    <w:rsid w:val="00DB0BD6"/>
    <w:rPr>
      <w:b/>
      <w:bCs/>
    </w:rPr>
  </w:style>
  <w:style w:type="character" w:customStyle="1" w:styleId="Kop3Char">
    <w:name w:val="Kop 3 Char"/>
    <w:basedOn w:val="Standaardalinea-lettertype"/>
    <w:link w:val="Kop3"/>
    <w:rsid w:val="001D22FA"/>
    <w:rPr>
      <w:rFonts w:ascii="Arial" w:hAnsi="Arial" w:cs="Arial"/>
      <w:b/>
      <w:bCs/>
      <w:szCs w:val="26"/>
    </w:rPr>
  </w:style>
  <w:style w:type="character" w:customStyle="1" w:styleId="TekstopmerkingChar">
    <w:name w:val="Tekst opmerking Char"/>
    <w:basedOn w:val="Standaardalinea-lettertype"/>
    <w:link w:val="Tekstopmerking"/>
    <w:semiHidden/>
    <w:rsid w:val="001D22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0023">
      <w:bodyDiv w:val="1"/>
      <w:marLeft w:val="0"/>
      <w:marRight w:val="0"/>
      <w:marTop w:val="0"/>
      <w:marBottom w:val="0"/>
      <w:divBdr>
        <w:top w:val="none" w:sz="0" w:space="0" w:color="auto"/>
        <w:left w:val="none" w:sz="0" w:space="0" w:color="auto"/>
        <w:bottom w:val="none" w:sz="0" w:space="0" w:color="auto"/>
        <w:right w:val="none" w:sz="0" w:space="0" w:color="auto"/>
      </w:divBdr>
    </w:div>
    <w:div w:id="822966132">
      <w:bodyDiv w:val="1"/>
      <w:marLeft w:val="0"/>
      <w:marRight w:val="0"/>
      <w:marTop w:val="0"/>
      <w:marBottom w:val="0"/>
      <w:divBdr>
        <w:top w:val="none" w:sz="0" w:space="0" w:color="auto"/>
        <w:left w:val="none" w:sz="0" w:space="0" w:color="auto"/>
        <w:bottom w:val="none" w:sz="0" w:space="0" w:color="auto"/>
        <w:right w:val="none" w:sz="0" w:space="0" w:color="auto"/>
      </w:divBdr>
    </w:div>
    <w:div w:id="11467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ublicaties.nvao.net/ACCR_009889_21QA-34735_Cultureel_Erfgoed_Rapport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hagen\Local%20Settings\Temporary%20Internet%20Files\OLK10\AHK-sjabloon%20(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5783E46D159B419A00B4104C53CAF8" ma:contentTypeVersion="13" ma:contentTypeDescription="Een nieuw document maken." ma:contentTypeScope="" ma:versionID="b1f2de196f12533361444935e41559c5">
  <xsd:schema xmlns:xsd="http://www.w3.org/2001/XMLSchema" xmlns:xs="http://www.w3.org/2001/XMLSchema" xmlns:p="http://schemas.microsoft.com/office/2006/metadata/properties" xmlns:ns2="23a6884d-afd1-4802-b7d8-f375992bc6df" xmlns:ns3="788637ca-390c-4dce-b6e7-1069cbf59636" targetNamespace="http://schemas.microsoft.com/office/2006/metadata/properties" ma:root="true" ma:fieldsID="640bf25b12f362ba57d97429877f6ddd" ns2:_="" ns3:_="">
    <xsd:import namespace="23a6884d-afd1-4802-b7d8-f375992bc6df"/>
    <xsd:import namespace="788637ca-390c-4dce-b6e7-1069cbf596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6884d-afd1-4802-b7d8-f375992bc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8637ca-390c-4dce-b6e7-1069cbf5963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CA56B-AC55-4709-B101-685714826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1A2EF-AA5E-4E3E-8FDA-D8B22A98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6884d-afd1-4802-b7d8-f375992bc6df"/>
    <ds:schemaRef ds:uri="788637ca-390c-4dce-b6e7-1069cbf59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5CD6A-19FE-4810-B1C1-BCA188DA7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AHK-sjabloon (2)</Template>
  <TotalTime>1</TotalTime>
  <Pages>2</Pages>
  <Words>849</Words>
  <Characters>4671</Characters>
  <Application>Microsoft Office Word</Application>
  <DocSecurity>0</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beveiliging</vt:lpstr>
      <vt:lpstr>beveiliging</vt:lpstr>
    </vt:vector>
  </TitlesOfParts>
  <Company>AHK</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beveiliging</dc:title>
  <dc:creator>Administrator</dc:creator>
  <cp:lastModifiedBy>Stefan van de Pol</cp:lastModifiedBy>
  <cp:revision>2</cp:revision>
  <cp:lastPrinted>2008-05-07T13:21:00Z</cp:lastPrinted>
  <dcterms:created xsi:type="dcterms:W3CDTF">2021-07-06T09:59:00Z</dcterms:created>
  <dcterms:modified xsi:type="dcterms:W3CDTF">2021-07-06T09:59:00Z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0x010100C55783E46D159B419A00B4104C53CAF8</vt:lpwstr>
  </property>
</Properties>
</file>