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9C7F83" w14:textId="67DA20C8" w:rsidR="003E1BF9" w:rsidRPr="005F270E" w:rsidRDefault="00775A19" w:rsidP="00A14072">
      <w:pPr>
        <w:pStyle w:val="Geenafstand"/>
        <w:rPr>
          <w:b/>
          <w:bCs/>
        </w:rPr>
      </w:pPr>
      <w:r w:rsidRPr="005F270E">
        <w:rPr>
          <w:b/>
          <w:bCs/>
        </w:rPr>
        <w:t>O</w:t>
      </w:r>
      <w:r w:rsidR="00343086" w:rsidRPr="005F270E">
        <w:rPr>
          <w:b/>
          <w:bCs/>
        </w:rPr>
        <w:t>ntwikkelgesprek accreditatie Breitner Academie</w:t>
      </w:r>
    </w:p>
    <w:p w14:paraId="5F817DDB" w14:textId="2E210A2E" w:rsidR="00775A19" w:rsidRDefault="00775A19" w:rsidP="00A14072">
      <w:pPr>
        <w:pStyle w:val="Geenafstand"/>
      </w:pPr>
    </w:p>
    <w:p w14:paraId="44905636" w14:textId="5877D046" w:rsidR="003365C3" w:rsidRDefault="003365C3" w:rsidP="00A14072">
      <w:pPr>
        <w:pStyle w:val="Geenafstand"/>
      </w:pPr>
      <w:r>
        <w:t>De Breitner Academie (bachelor Docent beeldende kunst en vormgeving) is op 28 en 29 november 2019 gevisiteerd door het panel van de NVAO. Op 11 februari 2020 vond het ontwikkelgesprek plaats</w:t>
      </w:r>
      <w:r w:rsidR="005F270E">
        <w:t>.</w:t>
      </w:r>
    </w:p>
    <w:p w14:paraId="1AB65FAC" w14:textId="77777777" w:rsidR="003365C3" w:rsidRDefault="003365C3" w:rsidP="00A14072">
      <w:pPr>
        <w:pStyle w:val="Geenafstand"/>
      </w:pPr>
    </w:p>
    <w:p w14:paraId="6A88DBF4" w14:textId="7B221469" w:rsidR="003365C3" w:rsidRDefault="00F265A5" w:rsidP="00A14072">
      <w:pPr>
        <w:pStyle w:val="Geenafstand"/>
      </w:pPr>
      <w:r>
        <w:t>Aanwezig:</w:t>
      </w:r>
      <w:r>
        <w:tab/>
      </w:r>
      <w:r w:rsidR="00775A19">
        <w:t>Ab Groen</w:t>
      </w:r>
      <w:r w:rsidR="003365C3">
        <w:t xml:space="preserve"> (voorzitter visitatiecommissie)</w:t>
      </w:r>
      <w:r w:rsidR="00775A19">
        <w:t xml:space="preserve">, </w:t>
      </w:r>
    </w:p>
    <w:p w14:paraId="3C7551FB" w14:textId="2C493958" w:rsidR="003365C3" w:rsidRDefault="00775A19" w:rsidP="00F265A5">
      <w:pPr>
        <w:pStyle w:val="Geenafstand"/>
        <w:ind w:left="708" w:firstLine="708"/>
      </w:pPr>
      <w:r>
        <w:t>Fred Wartna</w:t>
      </w:r>
      <w:r w:rsidR="003365C3">
        <w:t xml:space="preserve"> (commissielid)</w:t>
      </w:r>
    </w:p>
    <w:p w14:paraId="26964917" w14:textId="77777777" w:rsidR="003365C3" w:rsidRDefault="00775A19" w:rsidP="00F265A5">
      <w:pPr>
        <w:pStyle w:val="Geenafstand"/>
        <w:ind w:left="708" w:firstLine="708"/>
      </w:pPr>
      <w:r>
        <w:t>Rafael van Crimpen</w:t>
      </w:r>
      <w:r w:rsidR="003365C3">
        <w:t xml:space="preserve"> (directeur Breitner Academie)</w:t>
      </w:r>
      <w:r>
        <w:t xml:space="preserve"> </w:t>
      </w:r>
    </w:p>
    <w:p w14:paraId="2C19ADB4" w14:textId="77777777" w:rsidR="003365C3" w:rsidRDefault="00775A19" w:rsidP="00F265A5">
      <w:pPr>
        <w:pStyle w:val="Geenafstand"/>
        <w:ind w:left="708" w:firstLine="708"/>
      </w:pPr>
      <w:r>
        <w:t>Claire Goedman</w:t>
      </w:r>
      <w:r w:rsidR="003365C3">
        <w:t xml:space="preserve"> (voorzitter curriculum commissie)</w:t>
      </w:r>
      <w:r>
        <w:t xml:space="preserve"> </w:t>
      </w:r>
    </w:p>
    <w:p w14:paraId="0EEA6ED2" w14:textId="77777777" w:rsidR="003365C3" w:rsidRDefault="00775A19" w:rsidP="00F265A5">
      <w:pPr>
        <w:pStyle w:val="Geenafstand"/>
        <w:ind w:left="708" w:firstLine="708"/>
      </w:pPr>
      <w:r>
        <w:t>Janneke Alink,</w:t>
      </w:r>
      <w:r w:rsidR="003365C3">
        <w:t xml:space="preserve"> (beleidsmedewerker externe betrekkingen)</w:t>
      </w:r>
      <w:r>
        <w:t xml:space="preserve"> </w:t>
      </w:r>
    </w:p>
    <w:p w14:paraId="64D282E1" w14:textId="20EC3222" w:rsidR="003365C3" w:rsidRDefault="003365C3" w:rsidP="00F265A5">
      <w:pPr>
        <w:pStyle w:val="Geenafstand"/>
        <w:ind w:left="708" w:firstLine="708"/>
      </w:pPr>
      <w:r>
        <w:t>Barbera Boelen (beleidsmedewerker kwaliteitszorg)</w:t>
      </w:r>
    </w:p>
    <w:p w14:paraId="1C317169" w14:textId="1B0A5120" w:rsidR="00775A19" w:rsidRDefault="00775A19" w:rsidP="00F265A5">
      <w:pPr>
        <w:pStyle w:val="Geenafstand"/>
        <w:ind w:left="708" w:firstLine="708"/>
      </w:pPr>
      <w:r>
        <w:t>Stefan vd Pol</w:t>
      </w:r>
      <w:r w:rsidR="003365C3">
        <w:t xml:space="preserve"> (beleidsmedewerker kwaliteitszorg AHK)</w:t>
      </w:r>
    </w:p>
    <w:p w14:paraId="4CE2080F" w14:textId="5C90EE64" w:rsidR="00C22DA2" w:rsidRDefault="00C22DA2" w:rsidP="00A14072">
      <w:pPr>
        <w:pStyle w:val="Geenafstand"/>
      </w:pPr>
    </w:p>
    <w:p w14:paraId="0C9174E3" w14:textId="64A11505" w:rsidR="00692E1C" w:rsidRPr="00956902" w:rsidRDefault="00692E1C" w:rsidP="00692E1C">
      <w:pPr>
        <w:pStyle w:val="Geenafstand"/>
        <w:rPr>
          <w:b/>
          <w:bCs/>
        </w:rPr>
      </w:pPr>
      <w:r w:rsidRPr="00A14072">
        <w:rPr>
          <w:b/>
          <w:bCs/>
        </w:rPr>
        <w:t>Bespreken conceptrapport</w:t>
      </w:r>
    </w:p>
    <w:p w14:paraId="433DD6D8" w14:textId="77777777" w:rsidR="00692E1C" w:rsidRDefault="00692E1C" w:rsidP="00692E1C">
      <w:pPr>
        <w:pStyle w:val="Geenafstand"/>
      </w:pPr>
    </w:p>
    <w:p w14:paraId="36680705" w14:textId="03236289" w:rsidR="00692E1C" w:rsidRPr="00775A19" w:rsidRDefault="003365C3" w:rsidP="00692E1C">
      <w:pPr>
        <w:pStyle w:val="Geenafstand"/>
      </w:pPr>
      <w:r>
        <w:t>De commissie geeft een t</w:t>
      </w:r>
      <w:r w:rsidR="00692E1C" w:rsidRPr="00775A19">
        <w:t xml:space="preserve">oelichting </w:t>
      </w:r>
      <w:r w:rsidR="00A232FC">
        <w:t xml:space="preserve">op een aantal punten uit het conceptrapport. Ten eerste </w:t>
      </w:r>
      <w:r w:rsidR="00692E1C" w:rsidRPr="00775A19">
        <w:t>op de aanbeveling om stage en onderzoek ten dienste van het beeldende werk te stellen</w:t>
      </w:r>
      <w:r w:rsidR="00692E1C">
        <w:t>. ‘Ten dienste van’ is bedoeld als ten dienste van elkaar.</w:t>
      </w:r>
      <w:r>
        <w:t xml:space="preserve"> </w:t>
      </w:r>
      <w:r w:rsidR="00692E1C">
        <w:t xml:space="preserve">De drie losse </w:t>
      </w:r>
      <w:r>
        <w:t>afstudeer</w:t>
      </w:r>
      <w:r w:rsidR="00692E1C">
        <w:t>onderdelen zouden onderling meer samenhang kunnen krijgen</w:t>
      </w:r>
      <w:r>
        <w:t xml:space="preserve"> en minder gezien worden als 3 losse onderdelen zoals nu </w:t>
      </w:r>
      <w:r w:rsidR="005F270E">
        <w:t>soms</w:t>
      </w:r>
      <w:r>
        <w:t xml:space="preserve"> het geval is. </w:t>
      </w:r>
    </w:p>
    <w:p w14:paraId="4FE20988" w14:textId="77777777" w:rsidR="00692E1C" w:rsidRDefault="00692E1C" w:rsidP="00692E1C">
      <w:pPr>
        <w:pStyle w:val="Geenafstand"/>
      </w:pPr>
    </w:p>
    <w:p w14:paraId="2D948185" w14:textId="50C9E75B" w:rsidR="00692E1C" w:rsidRDefault="005F270E" w:rsidP="00692E1C">
      <w:pPr>
        <w:pStyle w:val="Geenafstand"/>
      </w:pPr>
      <w:r>
        <w:t>Daarnaast geeft de commissie een t</w:t>
      </w:r>
      <w:r w:rsidR="00692E1C" w:rsidRPr="00775A19">
        <w:t xml:space="preserve">oelichting op de aanbevelingen ten aanzien van de </w:t>
      </w:r>
      <w:r w:rsidR="00692E1C">
        <w:t>diversiteit</w:t>
      </w:r>
      <w:r w:rsidR="00692E1C" w:rsidRPr="00775A19">
        <w:t xml:space="preserve"> en de rol van ons didactisch model in</w:t>
      </w:r>
      <w:r w:rsidR="00692E1C">
        <w:t xml:space="preserve"> </w:t>
      </w:r>
      <w:r w:rsidR="00692E1C" w:rsidRPr="00775A19">
        <w:t>het streve</w:t>
      </w:r>
      <w:r w:rsidR="00550326">
        <w:t>n naar meer diversiteit</w:t>
      </w:r>
      <w:r w:rsidR="00692E1C">
        <w:t>. Authentieke kunsteducatie gaat uit van de leefwereld van de student. Door dat door te trekken naar de didactiek en de kunst kan de studen</w:t>
      </w:r>
      <w:r>
        <w:t>t die diversiteit meenemen in zijn of haar eigen</w:t>
      </w:r>
      <w:r w:rsidR="00692E1C">
        <w:t xml:space="preserve"> afstuderen. </w:t>
      </w:r>
    </w:p>
    <w:p w14:paraId="6CBD6AAB" w14:textId="39B20F71" w:rsidR="005F270E" w:rsidRDefault="005F270E" w:rsidP="00692E1C">
      <w:pPr>
        <w:pStyle w:val="Geenafstand"/>
      </w:pPr>
    </w:p>
    <w:p w14:paraId="53A86A77" w14:textId="0C050077" w:rsidR="005F270E" w:rsidRDefault="005F270E" w:rsidP="005F270E">
      <w:pPr>
        <w:pStyle w:val="Geenafstand"/>
      </w:pPr>
      <w:r>
        <w:t xml:space="preserve">Een opkomend vraagstuk is ook hoe om te gaan met diversiteit en differentiatie van de studenten, van talentvolle studenten tot mbo. De commissie geeft een aantal voorbeelden: </w:t>
      </w:r>
    </w:p>
    <w:p w14:paraId="7F093629" w14:textId="3A71A6D6" w:rsidR="005F270E" w:rsidRDefault="005F270E" w:rsidP="005F270E">
      <w:pPr>
        <w:pStyle w:val="Geenafstand"/>
        <w:numPr>
          <w:ilvl w:val="0"/>
          <w:numId w:val="27"/>
        </w:numPr>
      </w:pPr>
      <w:r>
        <w:t xml:space="preserve">Bij de Willem de Kooning is de vorm van de assessments vrijgelaten zodat minder talige studenten ook tot hun recht komen, bijvoorbeeld door gebruik van beeld. Meer maatwerk. </w:t>
      </w:r>
    </w:p>
    <w:p w14:paraId="1F6FC86B" w14:textId="18164320" w:rsidR="005F270E" w:rsidRDefault="005F270E" w:rsidP="005F270E">
      <w:pPr>
        <w:pStyle w:val="Geenafstand"/>
        <w:numPr>
          <w:ilvl w:val="0"/>
          <w:numId w:val="27"/>
        </w:numPr>
      </w:pPr>
      <w:r>
        <w:t>Een internationaal component in een opleiding wordt bij een aantal hogescholen gebruikt als uitdaging voor studenten die dat aankunnen.</w:t>
      </w:r>
    </w:p>
    <w:p w14:paraId="1E687EB9" w14:textId="5255F3FB" w:rsidR="005F270E" w:rsidRDefault="005F270E" w:rsidP="005F270E">
      <w:pPr>
        <w:pStyle w:val="Geenafstand"/>
        <w:numPr>
          <w:ilvl w:val="0"/>
          <w:numId w:val="27"/>
        </w:numPr>
      </w:pPr>
      <w:r>
        <w:t>Talentvolle studenten wordt een onderzoeksopdracht gegeven, bijvoorbeeld het onderzoeken van het ordeprobleem, hoe doen ze dat in de ons omringende landen?</w:t>
      </w:r>
    </w:p>
    <w:p w14:paraId="29D24E7C" w14:textId="5BF16A30" w:rsidR="005F270E" w:rsidRDefault="005F270E" w:rsidP="005F270E">
      <w:pPr>
        <w:pStyle w:val="Geenafstand"/>
        <w:numPr>
          <w:ilvl w:val="0"/>
          <w:numId w:val="27"/>
        </w:numPr>
      </w:pPr>
      <w:r>
        <w:t xml:space="preserve">Differentiatie door minorachtige programma’s, of meerdere afstudeerprofielen. </w:t>
      </w:r>
    </w:p>
    <w:p w14:paraId="0419A545" w14:textId="1545D9C4" w:rsidR="005F270E" w:rsidRDefault="005F270E" w:rsidP="005F270E">
      <w:pPr>
        <w:pStyle w:val="Geenafstand"/>
        <w:numPr>
          <w:ilvl w:val="0"/>
          <w:numId w:val="27"/>
        </w:numPr>
      </w:pPr>
      <w:r>
        <w:t>Kunstenaars die ipv Artist in residence een tijdje Educator in residence zijn, om zo diversiteit in het docententeam te krijgen.</w:t>
      </w:r>
    </w:p>
    <w:p w14:paraId="2EF2FC56" w14:textId="33BFE4C2" w:rsidR="005F270E" w:rsidRDefault="005F270E" w:rsidP="00692E1C">
      <w:pPr>
        <w:pStyle w:val="Geenafstand"/>
      </w:pPr>
    </w:p>
    <w:p w14:paraId="5C4D2DC0" w14:textId="77777777" w:rsidR="00F265A5" w:rsidRDefault="005F270E" w:rsidP="00A14072">
      <w:pPr>
        <w:pStyle w:val="Geenafstand"/>
      </w:pPr>
      <w:r>
        <w:t xml:space="preserve">De commissie geeft </w:t>
      </w:r>
      <w:r w:rsidR="00A232FC">
        <w:t xml:space="preserve">buiten het rapport om </w:t>
      </w:r>
      <w:r>
        <w:t>nog een compliment</w:t>
      </w:r>
      <w:r w:rsidR="00A232FC">
        <w:t xml:space="preserve">. </w:t>
      </w:r>
      <w:r w:rsidR="00692E1C">
        <w:t xml:space="preserve">Na een roerige tijd met veel problemen staan nu </w:t>
      </w:r>
      <w:r>
        <w:t>op de Breitner academie alle</w:t>
      </w:r>
      <w:r w:rsidR="00692E1C">
        <w:t xml:space="preserve"> neuzen dezelfde kant op</w:t>
      </w:r>
      <w:r>
        <w:t xml:space="preserve">. Tijdens de visitatie waren docenten, maar ook studenten, werkveld en alumni </w:t>
      </w:r>
      <w:r w:rsidR="00692E1C">
        <w:t xml:space="preserve">het met elkaar eens. </w:t>
      </w:r>
      <w:r>
        <w:t xml:space="preserve">De basis </w:t>
      </w:r>
      <w:r w:rsidR="00692E1C">
        <w:t>staat stevig. De commissie he</w:t>
      </w:r>
      <w:r>
        <w:t xml:space="preserve">eft daar veel waardering voor. </w:t>
      </w:r>
      <w:r w:rsidR="00692E1C">
        <w:t>Misschien is er in de toekomst ruimte om de neuzen af en toe weer eens verschillende</w:t>
      </w:r>
      <w:r w:rsidR="00A232FC">
        <w:t xml:space="preserve"> kanten op te laten staan</w:t>
      </w:r>
      <w:r>
        <w:t>. R</w:t>
      </w:r>
      <w:r w:rsidR="00692E1C">
        <w:t>uimte voor diversiteit, authenticiteit, voor</w:t>
      </w:r>
      <w:r>
        <w:t xml:space="preserve"> een beetje</w:t>
      </w:r>
      <w:r w:rsidR="00692E1C">
        <w:t xml:space="preserve"> wrijving, een beetje schuren zor</w:t>
      </w:r>
      <w:r>
        <w:t>gt voor glans.</w:t>
      </w:r>
      <w:r w:rsidR="00692E1C">
        <w:t xml:space="preserve">. </w:t>
      </w:r>
    </w:p>
    <w:p w14:paraId="4C6379C7" w14:textId="77777777" w:rsidR="00F265A5" w:rsidRDefault="00F265A5" w:rsidP="00A14072">
      <w:pPr>
        <w:pStyle w:val="Geenafstand"/>
        <w:rPr>
          <w:b/>
          <w:bCs/>
          <w:color w:val="201F1E"/>
          <w:bdr w:val="none" w:sz="0" w:space="0" w:color="auto" w:frame="1"/>
        </w:rPr>
      </w:pPr>
    </w:p>
    <w:p w14:paraId="085FF22E" w14:textId="36288AD9" w:rsidR="00343086" w:rsidRPr="00F265A5" w:rsidRDefault="00343086" w:rsidP="00A14072">
      <w:pPr>
        <w:pStyle w:val="Geenafstand"/>
      </w:pPr>
      <w:r w:rsidRPr="00A14072">
        <w:rPr>
          <w:b/>
          <w:bCs/>
          <w:color w:val="201F1E"/>
          <w:bdr w:val="none" w:sz="0" w:space="0" w:color="auto" w:frame="1"/>
        </w:rPr>
        <w:t>Vervlechting verkorte deeltijd en de master kunsteducatie</w:t>
      </w:r>
    </w:p>
    <w:p w14:paraId="46764224" w14:textId="77777777" w:rsidR="00343086" w:rsidRDefault="00343086" w:rsidP="00A14072">
      <w:pPr>
        <w:pStyle w:val="Geenafstand"/>
        <w:rPr>
          <w:color w:val="201F1E"/>
          <w:bdr w:val="none" w:sz="0" w:space="0" w:color="auto" w:frame="1"/>
        </w:rPr>
      </w:pPr>
    </w:p>
    <w:p w14:paraId="63DA9571" w14:textId="37AA35C4" w:rsidR="00343086" w:rsidRDefault="00343086" w:rsidP="00A14072">
      <w:pPr>
        <w:pStyle w:val="Geenafstand"/>
        <w:rPr>
          <w:color w:val="201F1E"/>
          <w:bdr w:val="none" w:sz="0" w:space="0" w:color="auto" w:frame="1"/>
        </w:rPr>
      </w:pPr>
      <w:r w:rsidRPr="00343086">
        <w:rPr>
          <w:color w:val="201F1E"/>
          <w:bdr w:val="none" w:sz="0" w:space="0" w:color="auto" w:frame="1"/>
        </w:rPr>
        <w:lastRenderedPageBreak/>
        <w:t>Toelichting: de master</w:t>
      </w:r>
      <w:r>
        <w:rPr>
          <w:color w:val="201F1E"/>
          <w:bdr w:val="none" w:sz="0" w:space="0" w:color="auto" w:frame="1"/>
        </w:rPr>
        <w:t xml:space="preserve"> K</w:t>
      </w:r>
      <w:r w:rsidRPr="00343086">
        <w:rPr>
          <w:color w:val="201F1E"/>
          <w:bdr w:val="none" w:sz="0" w:space="0" w:color="auto" w:frame="1"/>
        </w:rPr>
        <w:t xml:space="preserve">unsteducatie en de verkorte deeltijd bachelor DBKV hebben een vergelijkbare doelgroep: kunstprofessionals die zich verder willen ontwikkelen. </w:t>
      </w:r>
      <w:r w:rsidR="70A43C8A" w:rsidRPr="00343086">
        <w:rPr>
          <w:color w:val="201F1E"/>
          <w:bdr w:val="none" w:sz="0" w:space="0" w:color="auto" w:frame="1"/>
        </w:rPr>
        <w:t>Het</w:t>
      </w:r>
      <w:r w:rsidRPr="00343086">
        <w:rPr>
          <w:color w:val="201F1E"/>
          <w:bdr w:val="none" w:sz="0" w:space="0" w:color="auto" w:frame="1"/>
        </w:rPr>
        <w:t xml:space="preserve"> deeltijd</w:t>
      </w:r>
      <w:r w:rsidR="3A12FB0A" w:rsidRPr="00343086">
        <w:rPr>
          <w:color w:val="201F1E"/>
          <w:bdr w:val="none" w:sz="0" w:space="0" w:color="auto" w:frame="1"/>
        </w:rPr>
        <w:t>programma geeft</w:t>
      </w:r>
      <w:r w:rsidRPr="00343086">
        <w:rPr>
          <w:color w:val="201F1E"/>
          <w:bdr w:val="none" w:sz="0" w:space="0" w:color="auto" w:frame="1"/>
        </w:rPr>
        <w:t xml:space="preserve"> een bevoegdheid om les te geven, bij de master is dat niet het geval terwijl daar door het werkveld wel naar wordt gevraagd. Hoe zouden we de beide programma’s kunnen vervlechten tot een driejarig programma waarbij ee</w:t>
      </w:r>
      <w:r w:rsidR="00A232FC">
        <w:rPr>
          <w:color w:val="201F1E"/>
          <w:bdr w:val="none" w:sz="0" w:space="0" w:color="auto" w:frame="1"/>
        </w:rPr>
        <w:t>n double degree wordt toegekend?</w:t>
      </w:r>
    </w:p>
    <w:p w14:paraId="7490FF92" w14:textId="7E1FBC22" w:rsidR="00054F58" w:rsidRDefault="00054F58" w:rsidP="00A14072">
      <w:pPr>
        <w:pStyle w:val="Geenafstand"/>
        <w:rPr>
          <w:color w:val="201F1E"/>
          <w:bdr w:val="none" w:sz="0" w:space="0" w:color="auto" w:frame="1"/>
        </w:rPr>
      </w:pPr>
    </w:p>
    <w:p w14:paraId="7346A5B2" w14:textId="00D4CAAB" w:rsidR="002A5363" w:rsidRPr="00343086" w:rsidRDefault="002A5363" w:rsidP="002A5363">
      <w:pPr>
        <w:pStyle w:val="Geenafstand"/>
        <w:rPr>
          <w:color w:val="201F1E"/>
        </w:rPr>
      </w:pPr>
      <w:r>
        <w:rPr>
          <w:color w:val="201F1E"/>
          <w:bdr w:val="none" w:sz="0" w:space="0" w:color="auto" w:frame="1"/>
        </w:rPr>
        <w:t xml:space="preserve">Om dit verder te onderzoeken kan </w:t>
      </w:r>
      <w:r w:rsidR="0036131F">
        <w:rPr>
          <w:color w:val="201F1E"/>
          <w:bdr w:val="none" w:sz="0" w:space="0" w:color="auto" w:frame="1"/>
        </w:rPr>
        <w:t xml:space="preserve">het programma van de master </w:t>
      </w:r>
      <w:bookmarkStart w:id="0" w:name="_GoBack"/>
      <w:bookmarkEnd w:id="0"/>
      <w:r>
        <w:rPr>
          <w:color w:val="201F1E"/>
          <w:bdr w:val="none" w:sz="0" w:space="0" w:color="auto" w:frame="1"/>
        </w:rPr>
        <w:t xml:space="preserve">naast het programma van de bachelor worden gelegd Wat zit er in de master wat de studenten in de deeltijdbachelor hebben gehad? </w:t>
      </w:r>
    </w:p>
    <w:p w14:paraId="22815EF0" w14:textId="4395CA4E" w:rsidR="00A232FC" w:rsidRDefault="00A232FC" w:rsidP="00A232FC">
      <w:pPr>
        <w:pStyle w:val="Geenafstand"/>
        <w:rPr>
          <w:color w:val="201F1E"/>
          <w:bdr w:val="none" w:sz="0" w:space="0" w:color="auto" w:frame="1"/>
        </w:rPr>
      </w:pPr>
      <w:r>
        <w:rPr>
          <w:color w:val="201F1E"/>
          <w:bdr w:val="none" w:sz="0" w:space="0" w:color="auto" w:frame="1"/>
        </w:rPr>
        <w:t>D</w:t>
      </w:r>
      <w:r w:rsidR="00054F58">
        <w:rPr>
          <w:color w:val="201F1E"/>
          <w:bdr w:val="none" w:sz="0" w:space="0" w:color="auto" w:frame="1"/>
        </w:rPr>
        <w:t>e master</w:t>
      </w:r>
      <w:r>
        <w:rPr>
          <w:color w:val="201F1E"/>
          <w:bdr w:val="none" w:sz="0" w:space="0" w:color="auto" w:frame="1"/>
        </w:rPr>
        <w:t xml:space="preserve"> zou meer</w:t>
      </w:r>
      <w:r w:rsidR="00054F58">
        <w:rPr>
          <w:color w:val="201F1E"/>
          <w:bdr w:val="none" w:sz="0" w:space="0" w:color="auto" w:frame="1"/>
        </w:rPr>
        <w:t xml:space="preserve"> modulair </w:t>
      </w:r>
      <w:r>
        <w:rPr>
          <w:color w:val="201F1E"/>
          <w:bdr w:val="none" w:sz="0" w:space="0" w:color="auto" w:frame="1"/>
        </w:rPr>
        <w:t>aangeboden kunnen worden. A</w:t>
      </w:r>
      <w:r w:rsidR="00054F58">
        <w:rPr>
          <w:color w:val="201F1E"/>
          <w:bdr w:val="none" w:sz="0" w:space="0" w:color="auto" w:frame="1"/>
        </w:rPr>
        <w:t>ls er onderdelen geschikt zijn voor het verkorte programma kunnen die tijdens de bachelor gehaald worden zodat na de onderwijsbevoegdheid versneld de master kan worden</w:t>
      </w:r>
      <w:r>
        <w:rPr>
          <w:color w:val="201F1E"/>
          <w:bdr w:val="none" w:sz="0" w:space="0" w:color="auto" w:frame="1"/>
        </w:rPr>
        <w:t xml:space="preserve"> gehaald</w:t>
      </w:r>
      <w:r w:rsidR="00054F58">
        <w:rPr>
          <w:color w:val="201F1E"/>
          <w:bdr w:val="none" w:sz="0" w:space="0" w:color="auto" w:frame="1"/>
        </w:rPr>
        <w:t xml:space="preserve">. </w:t>
      </w:r>
      <w:r>
        <w:rPr>
          <w:color w:val="201F1E"/>
          <w:bdr w:val="none" w:sz="0" w:space="0" w:color="auto" w:frame="1"/>
        </w:rPr>
        <w:t xml:space="preserve">Er zijn andere hogescholen die hiermee experimenteren. Daar worden delen van het masterprogramma gevolgd tijdens de bachelor. In het tweede jaar wordt het bachelordeel afgesloten, waarna studenten zich kunnen inschrijven als master en een jaar later afstuderen. </w:t>
      </w:r>
    </w:p>
    <w:p w14:paraId="53A3FBDF" w14:textId="77777777" w:rsidR="00343086" w:rsidRPr="00343086" w:rsidRDefault="00343086" w:rsidP="00A14072">
      <w:pPr>
        <w:pStyle w:val="Geenafstand"/>
        <w:rPr>
          <w:color w:val="201F1E"/>
        </w:rPr>
      </w:pPr>
      <w:r w:rsidRPr="00343086">
        <w:rPr>
          <w:color w:val="201F1E"/>
          <w:bdr w:val="none" w:sz="0" w:space="0" w:color="auto" w:frame="1"/>
        </w:rPr>
        <w:t> </w:t>
      </w:r>
    </w:p>
    <w:p w14:paraId="55028276" w14:textId="77777777" w:rsidR="00343086" w:rsidRPr="00A14072" w:rsidRDefault="00343086" w:rsidP="00A14072">
      <w:pPr>
        <w:pStyle w:val="Geenafstand"/>
        <w:rPr>
          <w:b/>
          <w:bCs/>
          <w:color w:val="201F1E"/>
        </w:rPr>
      </w:pPr>
      <w:r w:rsidRPr="00A14072">
        <w:rPr>
          <w:b/>
          <w:bCs/>
          <w:color w:val="201F1E"/>
          <w:bdr w:val="none" w:sz="0" w:space="0" w:color="auto" w:frame="1"/>
        </w:rPr>
        <w:t>Plek van filmeducatie/beeldeducatie in ons toch al zo volle programma</w:t>
      </w:r>
    </w:p>
    <w:p w14:paraId="0A298974" w14:textId="77777777" w:rsidR="00343086" w:rsidRDefault="00343086" w:rsidP="00A14072">
      <w:pPr>
        <w:pStyle w:val="Geenafstand"/>
        <w:rPr>
          <w:color w:val="201F1E"/>
          <w:bdr w:val="none" w:sz="0" w:space="0" w:color="auto" w:frame="1"/>
        </w:rPr>
      </w:pPr>
    </w:p>
    <w:p w14:paraId="5C53CAA6" w14:textId="74AE3D40" w:rsidR="00343086" w:rsidRDefault="00343086" w:rsidP="00A14072">
      <w:pPr>
        <w:pStyle w:val="Geenafstand"/>
        <w:rPr>
          <w:color w:val="201F1E"/>
          <w:bdr w:val="none" w:sz="0" w:space="0" w:color="auto" w:frame="1"/>
        </w:rPr>
      </w:pPr>
      <w:r w:rsidRPr="00343086">
        <w:rPr>
          <w:color w:val="201F1E"/>
          <w:bdr w:val="none" w:sz="0" w:space="0" w:color="auto" w:frame="1"/>
        </w:rPr>
        <w:t>Toelichting: vanuit het werkveld komt het dringende verzoek om filmeducatie als middelbare</w:t>
      </w:r>
      <w:r>
        <w:rPr>
          <w:color w:val="201F1E"/>
          <w:bdr w:val="none" w:sz="0" w:space="0" w:color="auto" w:frame="1"/>
        </w:rPr>
        <w:t xml:space="preserve"> </w:t>
      </w:r>
      <w:r w:rsidRPr="00343086">
        <w:rPr>
          <w:color w:val="201F1E"/>
          <w:bdr w:val="none" w:sz="0" w:space="0" w:color="auto" w:frame="1"/>
        </w:rPr>
        <w:t>schoolvak aan te kunnen bieden.</w:t>
      </w:r>
    </w:p>
    <w:p w14:paraId="5B70B942" w14:textId="77777777" w:rsidR="00956902" w:rsidRPr="00343086" w:rsidRDefault="00956902" w:rsidP="00A14072">
      <w:pPr>
        <w:pStyle w:val="Geenafstand"/>
        <w:rPr>
          <w:color w:val="201F1E"/>
        </w:rPr>
      </w:pPr>
    </w:p>
    <w:p w14:paraId="15921DB8" w14:textId="7E8CEA1E" w:rsidR="00343086" w:rsidRDefault="00343086" w:rsidP="00A14072">
      <w:pPr>
        <w:pStyle w:val="Geenafstand"/>
        <w:rPr>
          <w:color w:val="201F1E"/>
          <w:bdr w:val="none" w:sz="0" w:space="0" w:color="auto" w:frame="1"/>
        </w:rPr>
      </w:pPr>
      <w:r w:rsidRPr="00343086">
        <w:rPr>
          <w:color w:val="201F1E"/>
          <w:bdr w:val="none" w:sz="0" w:space="0" w:color="auto" w:frame="1"/>
        </w:rPr>
        <w:t xml:space="preserve">Eye (filmmuseum) heeft daar een flinke subsidie voor binnengehaald. We werken nu in een verkennend project van onze bachelor met Eye samen op het gebied van filmeducatie (ism IFFR) maar de vraag is hoe we </w:t>
      </w:r>
      <w:r w:rsidR="00775A19" w:rsidRPr="00343086">
        <w:rPr>
          <w:color w:val="201F1E"/>
          <w:bdr w:val="none" w:sz="0" w:space="0" w:color="auto" w:frame="1"/>
        </w:rPr>
        <w:t>tegemoet</w:t>
      </w:r>
      <w:r w:rsidR="002A5363">
        <w:rPr>
          <w:color w:val="201F1E"/>
          <w:bdr w:val="none" w:sz="0" w:space="0" w:color="auto" w:frame="1"/>
        </w:rPr>
        <w:t xml:space="preserve"> kunnen </w:t>
      </w:r>
      <w:r w:rsidR="00775A19" w:rsidRPr="00343086">
        <w:rPr>
          <w:color w:val="201F1E"/>
          <w:bdr w:val="none" w:sz="0" w:space="0" w:color="auto" w:frame="1"/>
        </w:rPr>
        <w:t>komen</w:t>
      </w:r>
      <w:r w:rsidRPr="00343086">
        <w:rPr>
          <w:color w:val="201F1E"/>
          <w:bdr w:val="none" w:sz="0" w:space="0" w:color="auto" w:frame="1"/>
        </w:rPr>
        <w:t xml:space="preserve"> aan deze vraag, wat moet er in het programma anders dan nu en zouden we naar uitstroomprofielen en minoren moeten</w:t>
      </w:r>
      <w:r w:rsidR="002A5363">
        <w:rPr>
          <w:color w:val="201F1E"/>
          <w:bdr w:val="none" w:sz="0" w:space="0" w:color="auto" w:frame="1"/>
        </w:rPr>
        <w:t xml:space="preserve"> als oplossing voor dit probleem?</w:t>
      </w:r>
    </w:p>
    <w:p w14:paraId="0A337A30" w14:textId="03D93B60" w:rsidR="00BA4485" w:rsidRDefault="00BA4485" w:rsidP="00A14072">
      <w:pPr>
        <w:pStyle w:val="Geenafstand"/>
        <w:rPr>
          <w:color w:val="201F1E"/>
        </w:rPr>
      </w:pPr>
    </w:p>
    <w:p w14:paraId="63736974" w14:textId="77777777" w:rsidR="00F265A5" w:rsidRDefault="00F265A5" w:rsidP="00F265A5">
      <w:pPr>
        <w:pStyle w:val="Geenafstand"/>
        <w:rPr>
          <w:color w:val="201F1E"/>
        </w:rPr>
      </w:pPr>
      <w:r>
        <w:rPr>
          <w:color w:val="201F1E"/>
        </w:rPr>
        <w:t xml:space="preserve">In het VO zit ontwikkeling, van traditionele tot kunstlab-achtige kunstlessen. Het is belangrijk om het werkveld laten uitspreken hoe het eruit zou moeten komen zien. </w:t>
      </w:r>
    </w:p>
    <w:p w14:paraId="3FC77F82" w14:textId="77777777" w:rsidR="00F265A5" w:rsidRDefault="00F265A5" w:rsidP="00A14072">
      <w:pPr>
        <w:pStyle w:val="Geenafstand"/>
        <w:rPr>
          <w:color w:val="201F1E"/>
        </w:rPr>
      </w:pPr>
    </w:p>
    <w:p w14:paraId="41C9DB53" w14:textId="7E4AC491" w:rsidR="00F265A5" w:rsidRDefault="00F265A5" w:rsidP="00A14072">
      <w:pPr>
        <w:pStyle w:val="Geenafstand"/>
        <w:rPr>
          <w:color w:val="201F1E"/>
        </w:rPr>
      </w:pPr>
      <w:r>
        <w:rPr>
          <w:color w:val="201F1E"/>
        </w:rPr>
        <w:t>Lossen we het op met e</w:t>
      </w:r>
      <w:r w:rsidR="00BA307C">
        <w:rPr>
          <w:color w:val="201F1E"/>
        </w:rPr>
        <w:t xml:space="preserve">en minor, een nascholing, of een apart uitstroomprofiel? </w:t>
      </w:r>
      <w:r w:rsidR="00BA4485">
        <w:rPr>
          <w:color w:val="201F1E"/>
        </w:rPr>
        <w:t xml:space="preserve">Of </w:t>
      </w:r>
      <w:r>
        <w:rPr>
          <w:color w:val="201F1E"/>
        </w:rPr>
        <w:t xml:space="preserve">als aantekening op het diploma na het volgen van een aantal vakken? </w:t>
      </w:r>
      <w:r w:rsidR="00BA307C">
        <w:rPr>
          <w:color w:val="201F1E"/>
        </w:rPr>
        <w:t xml:space="preserve">Onze studenten zijn al toegerust om les te geven in filmeducatie, door het onderdeel in 4D. </w:t>
      </w:r>
      <w:r w:rsidR="00BA4485">
        <w:rPr>
          <w:color w:val="201F1E"/>
        </w:rPr>
        <w:t>Studenten werken al veel met film. Er gebeurt al heel veel, kijk naar kunstbeschouwing, naar de keuzevakken en naar de eindexamenexpositie.</w:t>
      </w:r>
      <w:r>
        <w:rPr>
          <w:color w:val="201F1E"/>
        </w:rPr>
        <w:t xml:space="preserve"> We hebben studenten nooit de keuze gegeven voor een medium, je leert voor kunstdocent, dus je moet alles leren. </w:t>
      </w:r>
      <w:r w:rsidR="0075727B">
        <w:rPr>
          <w:color w:val="201F1E"/>
        </w:rPr>
        <w:t>Als filme</w:t>
      </w:r>
      <w:r>
        <w:rPr>
          <w:color w:val="201F1E"/>
        </w:rPr>
        <w:t>ducatie een keuzemogelijkheid zou worden</w:t>
      </w:r>
      <w:r w:rsidR="0075727B">
        <w:rPr>
          <w:color w:val="201F1E"/>
        </w:rPr>
        <w:t xml:space="preserve"> moet er wel een keuze zijn, met andere profielen. </w:t>
      </w:r>
    </w:p>
    <w:p w14:paraId="6525771D" w14:textId="1F7760D0" w:rsidR="00BA4485" w:rsidRDefault="00F265A5" w:rsidP="00A14072">
      <w:pPr>
        <w:pStyle w:val="Geenafstand"/>
        <w:rPr>
          <w:color w:val="201F1E"/>
        </w:rPr>
      </w:pPr>
      <w:r>
        <w:rPr>
          <w:color w:val="201F1E"/>
        </w:rPr>
        <w:t>Samenwerkingsmogelijkheden:</w:t>
      </w:r>
    </w:p>
    <w:p w14:paraId="214D5CB0" w14:textId="77EFD37B" w:rsidR="00F265A5" w:rsidRPr="00F265A5" w:rsidRDefault="00F265A5" w:rsidP="00A14072">
      <w:pPr>
        <w:pStyle w:val="Geenafstand"/>
        <w:numPr>
          <w:ilvl w:val="0"/>
          <w:numId w:val="28"/>
        </w:numPr>
        <w:rPr>
          <w:color w:val="201F1E"/>
        </w:rPr>
      </w:pPr>
      <w:r>
        <w:rPr>
          <w:color w:val="201F1E"/>
        </w:rPr>
        <w:t>Filmacademie van de AHK.</w:t>
      </w:r>
      <w:r w:rsidR="0075727B">
        <w:rPr>
          <w:color w:val="201F1E"/>
        </w:rPr>
        <w:t xml:space="preserve"> Met een verkort traje</w:t>
      </w:r>
      <w:r>
        <w:rPr>
          <w:color w:val="201F1E"/>
        </w:rPr>
        <w:t>ct bijvoorbeeld? Wij zien film als kunstvorm, d</w:t>
      </w:r>
      <w:r w:rsidR="00A232FC">
        <w:rPr>
          <w:color w:val="201F1E"/>
        </w:rPr>
        <w:t>e filmacad</w:t>
      </w:r>
      <w:r w:rsidR="00AF6A03">
        <w:rPr>
          <w:color w:val="201F1E"/>
        </w:rPr>
        <w:t>emie is wat ambachtelijker.</w:t>
      </w:r>
      <w:r>
        <w:rPr>
          <w:color w:val="201F1E"/>
        </w:rPr>
        <w:t xml:space="preserve"> </w:t>
      </w:r>
    </w:p>
    <w:p w14:paraId="07C263B4" w14:textId="0FB05B53" w:rsidR="0075727B" w:rsidRDefault="00F265A5" w:rsidP="00F265A5">
      <w:pPr>
        <w:pStyle w:val="Geenafstand"/>
        <w:numPr>
          <w:ilvl w:val="0"/>
          <w:numId w:val="27"/>
        </w:numPr>
        <w:rPr>
          <w:color w:val="201F1E"/>
        </w:rPr>
      </w:pPr>
      <w:r>
        <w:rPr>
          <w:color w:val="201F1E"/>
        </w:rPr>
        <w:t>De hku</w:t>
      </w:r>
      <w:r w:rsidR="0075727B">
        <w:rPr>
          <w:color w:val="201F1E"/>
        </w:rPr>
        <w:t xml:space="preserve"> heeft een </w:t>
      </w:r>
      <w:r>
        <w:rPr>
          <w:color w:val="201F1E"/>
        </w:rPr>
        <w:t>audiovisuele afstudeerrichting, net als andere kunstacademies</w:t>
      </w:r>
      <w:r w:rsidR="0075727B">
        <w:rPr>
          <w:color w:val="201F1E"/>
        </w:rPr>
        <w:t xml:space="preserve">. </w:t>
      </w:r>
    </w:p>
    <w:p w14:paraId="55BA2A64" w14:textId="68697F6B" w:rsidR="00F265A5" w:rsidRDefault="00AF6A03" w:rsidP="00F265A5">
      <w:pPr>
        <w:pStyle w:val="Geenafstand"/>
        <w:numPr>
          <w:ilvl w:val="0"/>
          <w:numId w:val="27"/>
        </w:numPr>
        <w:rPr>
          <w:color w:val="201F1E"/>
        </w:rPr>
      </w:pPr>
      <w:r>
        <w:rPr>
          <w:color w:val="201F1E"/>
        </w:rPr>
        <w:t xml:space="preserve">WdK werkt met het IFFR, </w:t>
      </w:r>
      <w:r w:rsidR="00F265A5">
        <w:rPr>
          <w:color w:val="201F1E"/>
        </w:rPr>
        <w:t xml:space="preserve"> het </w:t>
      </w:r>
      <w:r>
        <w:rPr>
          <w:color w:val="201F1E"/>
        </w:rPr>
        <w:t xml:space="preserve">IFFR heeft ook een educatieve afdeling. </w:t>
      </w:r>
    </w:p>
    <w:p w14:paraId="30488B72" w14:textId="5B3C1CD6" w:rsidR="00F265A5" w:rsidRPr="00343086" w:rsidRDefault="00F265A5" w:rsidP="00F265A5">
      <w:pPr>
        <w:pStyle w:val="Geenafstand"/>
        <w:numPr>
          <w:ilvl w:val="0"/>
          <w:numId w:val="27"/>
        </w:numPr>
        <w:rPr>
          <w:color w:val="201F1E"/>
        </w:rPr>
      </w:pPr>
      <w:r>
        <w:rPr>
          <w:color w:val="201F1E"/>
        </w:rPr>
        <w:t>de Nederlandse Academie voor Beeldcreatie heeft een minor Film.</w:t>
      </w:r>
    </w:p>
    <w:p w14:paraId="3AEB1387" w14:textId="46FFADB2" w:rsidR="00775A19" w:rsidRDefault="00775A19" w:rsidP="00A14072">
      <w:pPr>
        <w:pStyle w:val="Geenafstand"/>
      </w:pPr>
    </w:p>
    <w:p w14:paraId="1FE48738" w14:textId="67002068" w:rsidR="00F265A5" w:rsidRPr="00F265A5" w:rsidRDefault="00F265A5" w:rsidP="00A232FC">
      <w:pPr>
        <w:pStyle w:val="Geenafstand"/>
        <w:rPr>
          <w:b/>
        </w:rPr>
      </w:pPr>
      <w:r w:rsidRPr="00F265A5">
        <w:rPr>
          <w:b/>
        </w:rPr>
        <w:t>Afsluiting</w:t>
      </w:r>
    </w:p>
    <w:p w14:paraId="6D9AC9B8" w14:textId="63D242B2" w:rsidR="00A232FC" w:rsidRPr="00AF6A03" w:rsidRDefault="00F265A5" w:rsidP="00A232FC">
      <w:pPr>
        <w:pStyle w:val="Geenafstand"/>
      </w:pPr>
      <w:r>
        <w:t>Tenslotte</w:t>
      </w:r>
      <w:r w:rsidR="00A232FC">
        <w:t xml:space="preserve"> w</w:t>
      </w:r>
      <w:r>
        <w:t>ordt besproken dat het zinvol zou zijn</w:t>
      </w:r>
      <w:r w:rsidR="00A232FC">
        <w:t xml:space="preserve"> om de resultaten van de verschillende dbkv-opleidingen met het cluster te bespreken. Hoe kunnen we van elkaar leren? Wellicht met de Vereniging Hogescholen als een vervolg op de invoering van de clusteraccreditaties. </w:t>
      </w:r>
    </w:p>
    <w:p w14:paraId="59B771EF" w14:textId="77777777" w:rsidR="00A232FC" w:rsidRDefault="00A232FC" w:rsidP="00A14072">
      <w:pPr>
        <w:pStyle w:val="Geenafstand"/>
      </w:pPr>
    </w:p>
    <w:sectPr w:rsidR="00A232FC">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362BF" w14:textId="77777777" w:rsidR="001F29BA" w:rsidRDefault="001F29BA" w:rsidP="00F265A5">
      <w:r>
        <w:separator/>
      </w:r>
    </w:p>
  </w:endnote>
  <w:endnote w:type="continuationSeparator" w:id="0">
    <w:p w14:paraId="2B4B7511" w14:textId="77777777" w:rsidR="001F29BA" w:rsidRDefault="001F29BA" w:rsidP="00F2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EC7A4" w14:textId="77777777" w:rsidR="001F29BA" w:rsidRDefault="001F29BA" w:rsidP="00F265A5">
      <w:r>
        <w:separator/>
      </w:r>
    </w:p>
  </w:footnote>
  <w:footnote w:type="continuationSeparator" w:id="0">
    <w:p w14:paraId="03E33345" w14:textId="77777777" w:rsidR="001F29BA" w:rsidRDefault="001F29BA" w:rsidP="00F2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CE05C" w14:textId="01D36190" w:rsidR="00F265A5" w:rsidRDefault="00F265A5">
    <w:pPr>
      <w:pStyle w:val="Koptekst"/>
    </w:pPr>
    <w:r w:rsidRPr="005F270E">
      <w:rPr>
        <w:bCs/>
        <w:noProof/>
      </w:rPr>
      <w:drawing>
        <wp:inline distT="0" distB="0" distL="0" distR="0" wp14:anchorId="6B9881DF" wp14:editId="54BB36FB">
          <wp:extent cx="3133344" cy="359664"/>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itner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33344" cy="359664"/>
                  </a:xfrm>
                  <a:prstGeom prst="rect">
                    <a:avLst/>
                  </a:prstGeom>
                </pic:spPr>
              </pic:pic>
            </a:graphicData>
          </a:graphic>
        </wp:inline>
      </w:drawing>
    </w:r>
  </w:p>
  <w:p w14:paraId="3EE3520B" w14:textId="77777777" w:rsidR="00F265A5" w:rsidRDefault="00F265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E1C4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2A61B0"/>
    <w:multiLevelType w:val="hybridMultilevel"/>
    <w:tmpl w:val="C5BE9468"/>
    <w:lvl w:ilvl="0" w:tplc="16F4F482">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4F55383"/>
    <w:multiLevelType w:val="multilevel"/>
    <w:tmpl w:val="B1A21D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B0CB3"/>
    <w:multiLevelType w:val="multilevel"/>
    <w:tmpl w:val="3D02DEDE"/>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3D5B12"/>
    <w:multiLevelType w:val="hybridMultilevel"/>
    <w:tmpl w:val="1884F5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8EB1473"/>
    <w:multiLevelType w:val="hybridMultilevel"/>
    <w:tmpl w:val="F044F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0776A"/>
    <w:multiLevelType w:val="hybridMultilevel"/>
    <w:tmpl w:val="95E03C52"/>
    <w:lvl w:ilvl="0" w:tplc="C4AEF39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961773"/>
    <w:multiLevelType w:val="hybridMultilevel"/>
    <w:tmpl w:val="E22C6278"/>
    <w:lvl w:ilvl="0" w:tplc="B76C477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A441AF"/>
    <w:multiLevelType w:val="hybridMultilevel"/>
    <w:tmpl w:val="0FD85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092154"/>
    <w:multiLevelType w:val="hybridMultilevel"/>
    <w:tmpl w:val="7690EC4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C2A0D81"/>
    <w:multiLevelType w:val="hybridMultilevel"/>
    <w:tmpl w:val="9A4A8FA6"/>
    <w:lvl w:ilvl="0" w:tplc="337ED976">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3D49D0"/>
    <w:multiLevelType w:val="hybridMultilevel"/>
    <w:tmpl w:val="E85464F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0455E85"/>
    <w:multiLevelType w:val="hybridMultilevel"/>
    <w:tmpl w:val="10EC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9F686F"/>
    <w:multiLevelType w:val="hybridMultilevel"/>
    <w:tmpl w:val="F7A408F8"/>
    <w:lvl w:ilvl="0" w:tplc="B7F2550A">
      <w:start w:val="2"/>
      <w:numFmt w:val="bullet"/>
      <w:lvlText w:val="-"/>
      <w:lvlJc w:val="left"/>
      <w:pPr>
        <w:tabs>
          <w:tab w:val="num" w:pos="720"/>
        </w:tabs>
        <w:ind w:left="720" w:hanging="360"/>
      </w:pPr>
      <w:rPr>
        <w:rFonts w:ascii="Calibri" w:eastAsia="Times New Roman" w:hAnsi="Calibri" w:cs="Calibri"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69460E"/>
    <w:multiLevelType w:val="multilevel"/>
    <w:tmpl w:val="4A7CD204"/>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B7672"/>
    <w:multiLevelType w:val="hybridMultilevel"/>
    <w:tmpl w:val="66CC3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B26886"/>
    <w:multiLevelType w:val="hybridMultilevel"/>
    <w:tmpl w:val="681A4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EE6A21"/>
    <w:multiLevelType w:val="hybridMultilevel"/>
    <w:tmpl w:val="38C0B176"/>
    <w:lvl w:ilvl="0" w:tplc="EC7AAAB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F66700"/>
    <w:multiLevelType w:val="hybridMultilevel"/>
    <w:tmpl w:val="9612C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FC0941"/>
    <w:multiLevelType w:val="hybridMultilevel"/>
    <w:tmpl w:val="5E10E9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1E5010E"/>
    <w:multiLevelType w:val="hybridMultilevel"/>
    <w:tmpl w:val="3BF47E92"/>
    <w:lvl w:ilvl="0" w:tplc="A4F62504">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5CB0542"/>
    <w:multiLevelType w:val="hybridMultilevel"/>
    <w:tmpl w:val="4A122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230A8A"/>
    <w:multiLevelType w:val="hybridMultilevel"/>
    <w:tmpl w:val="BBF41D8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2CDEAFF6">
      <w:start w:val="3"/>
      <w:numFmt w:val="decimal"/>
      <w:lvlText w:val="%3."/>
      <w:lvlJc w:val="left"/>
      <w:pPr>
        <w:tabs>
          <w:tab w:val="num" w:pos="2340"/>
        </w:tabs>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BA769EA"/>
    <w:multiLevelType w:val="hybridMultilevel"/>
    <w:tmpl w:val="DEA87D5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63F57269"/>
    <w:multiLevelType w:val="hybridMultilevel"/>
    <w:tmpl w:val="FFCE4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F35313"/>
    <w:multiLevelType w:val="hybridMultilevel"/>
    <w:tmpl w:val="9258C7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8D2AE8"/>
    <w:multiLevelType w:val="hybridMultilevel"/>
    <w:tmpl w:val="77045644"/>
    <w:lvl w:ilvl="0" w:tplc="04090001">
      <w:start w:val="1"/>
      <w:numFmt w:val="bullet"/>
      <w:lvlText w:val=""/>
      <w:lvlJc w:val="left"/>
      <w:pPr>
        <w:tabs>
          <w:tab w:val="num" w:pos="720"/>
        </w:tabs>
        <w:ind w:left="720" w:hanging="36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40D634C"/>
    <w:multiLevelType w:val="hybridMultilevel"/>
    <w:tmpl w:val="3E56F746"/>
    <w:lvl w:ilvl="0" w:tplc="337ED976">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7"/>
  </w:num>
  <w:num w:numId="4">
    <w:abstractNumId w:val="6"/>
  </w:num>
  <w:num w:numId="5">
    <w:abstractNumId w:val="17"/>
  </w:num>
  <w:num w:numId="6">
    <w:abstractNumId w:val="13"/>
  </w:num>
  <w:num w:numId="7">
    <w:abstractNumId w:val="9"/>
  </w:num>
  <w:num w:numId="8">
    <w:abstractNumId w:val="26"/>
  </w:num>
  <w:num w:numId="9">
    <w:abstractNumId w:val="12"/>
  </w:num>
  <w:num w:numId="10">
    <w:abstractNumId w:val="5"/>
  </w:num>
  <w:num w:numId="11">
    <w:abstractNumId w:val="16"/>
  </w:num>
  <w:num w:numId="12">
    <w:abstractNumId w:val="0"/>
  </w:num>
  <w:num w:numId="13">
    <w:abstractNumId w:val="19"/>
  </w:num>
  <w:num w:numId="14">
    <w:abstractNumId w:val="25"/>
  </w:num>
  <w:num w:numId="15">
    <w:abstractNumId w:val="24"/>
  </w:num>
  <w:num w:numId="16">
    <w:abstractNumId w:val="18"/>
  </w:num>
  <w:num w:numId="17">
    <w:abstractNumId w:val="11"/>
  </w:num>
  <w:num w:numId="18">
    <w:abstractNumId w:val="21"/>
  </w:num>
  <w:num w:numId="19">
    <w:abstractNumId w:val="15"/>
  </w:num>
  <w:num w:numId="20">
    <w:abstractNumId w:val="8"/>
  </w:num>
  <w:num w:numId="21">
    <w:abstractNumId w:val="4"/>
  </w:num>
  <w:num w:numId="22">
    <w:abstractNumId w:val="23"/>
  </w:num>
  <w:num w:numId="23">
    <w:abstractNumId w:val="2"/>
  </w:num>
  <w:num w:numId="24">
    <w:abstractNumId w:val="14"/>
  </w:num>
  <w:num w:numId="25">
    <w:abstractNumId w:val="3"/>
  </w:num>
  <w:num w:numId="26">
    <w:abstractNumId w:val="1"/>
  </w:num>
  <w:num w:numId="27">
    <w:abstractNumId w:val="2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F9"/>
    <w:rsid w:val="000227DF"/>
    <w:rsid w:val="00027888"/>
    <w:rsid w:val="00032219"/>
    <w:rsid w:val="0003585D"/>
    <w:rsid w:val="000418E1"/>
    <w:rsid w:val="00045D6E"/>
    <w:rsid w:val="00054F58"/>
    <w:rsid w:val="00071213"/>
    <w:rsid w:val="00087B45"/>
    <w:rsid w:val="000A00A7"/>
    <w:rsid w:val="000A222F"/>
    <w:rsid w:val="000B7515"/>
    <w:rsid w:val="000C75E5"/>
    <w:rsid w:val="00101658"/>
    <w:rsid w:val="00103F1A"/>
    <w:rsid w:val="001329C3"/>
    <w:rsid w:val="0014361A"/>
    <w:rsid w:val="00147063"/>
    <w:rsid w:val="0015328F"/>
    <w:rsid w:val="00176070"/>
    <w:rsid w:val="001825B2"/>
    <w:rsid w:val="00185428"/>
    <w:rsid w:val="001A70C0"/>
    <w:rsid w:val="001C30C3"/>
    <w:rsid w:val="001D5AF2"/>
    <w:rsid w:val="001E1D9F"/>
    <w:rsid w:val="001E3EA0"/>
    <w:rsid w:val="001E42F0"/>
    <w:rsid w:val="001F12D7"/>
    <w:rsid w:val="001F29BA"/>
    <w:rsid w:val="0020372E"/>
    <w:rsid w:val="00211A9D"/>
    <w:rsid w:val="00220683"/>
    <w:rsid w:val="00236278"/>
    <w:rsid w:val="0026531E"/>
    <w:rsid w:val="00271835"/>
    <w:rsid w:val="00293364"/>
    <w:rsid w:val="002A03C6"/>
    <w:rsid w:val="002A1865"/>
    <w:rsid w:val="002A5363"/>
    <w:rsid w:val="002A7B47"/>
    <w:rsid w:val="002C3CAF"/>
    <w:rsid w:val="002E3E6A"/>
    <w:rsid w:val="002F2675"/>
    <w:rsid w:val="003365C3"/>
    <w:rsid w:val="00343086"/>
    <w:rsid w:val="00345977"/>
    <w:rsid w:val="0036131F"/>
    <w:rsid w:val="00364E92"/>
    <w:rsid w:val="003702FA"/>
    <w:rsid w:val="0037054D"/>
    <w:rsid w:val="0037520D"/>
    <w:rsid w:val="003762CD"/>
    <w:rsid w:val="003B365F"/>
    <w:rsid w:val="003B545A"/>
    <w:rsid w:val="003C2F00"/>
    <w:rsid w:val="003C43FC"/>
    <w:rsid w:val="003C7D83"/>
    <w:rsid w:val="003D4679"/>
    <w:rsid w:val="003D4F0D"/>
    <w:rsid w:val="003E1BF9"/>
    <w:rsid w:val="004007BB"/>
    <w:rsid w:val="004056AA"/>
    <w:rsid w:val="00415910"/>
    <w:rsid w:val="004219C5"/>
    <w:rsid w:val="004304F7"/>
    <w:rsid w:val="004313C3"/>
    <w:rsid w:val="004439B1"/>
    <w:rsid w:val="004531DE"/>
    <w:rsid w:val="0045585E"/>
    <w:rsid w:val="00462670"/>
    <w:rsid w:val="00494944"/>
    <w:rsid w:val="00495E91"/>
    <w:rsid w:val="004A5D23"/>
    <w:rsid w:val="004A774C"/>
    <w:rsid w:val="004B7D0E"/>
    <w:rsid w:val="004C3FF3"/>
    <w:rsid w:val="004C492B"/>
    <w:rsid w:val="004C7B57"/>
    <w:rsid w:val="004E76B4"/>
    <w:rsid w:val="004F0091"/>
    <w:rsid w:val="004F115C"/>
    <w:rsid w:val="00505DB3"/>
    <w:rsid w:val="005167B7"/>
    <w:rsid w:val="00547EC7"/>
    <w:rsid w:val="00550326"/>
    <w:rsid w:val="00550648"/>
    <w:rsid w:val="00552287"/>
    <w:rsid w:val="00570123"/>
    <w:rsid w:val="005927D7"/>
    <w:rsid w:val="005A22B5"/>
    <w:rsid w:val="005B1C96"/>
    <w:rsid w:val="005C3967"/>
    <w:rsid w:val="005D757E"/>
    <w:rsid w:val="005F2000"/>
    <w:rsid w:val="005F270E"/>
    <w:rsid w:val="00623B42"/>
    <w:rsid w:val="00632E81"/>
    <w:rsid w:val="00657F2D"/>
    <w:rsid w:val="006819CB"/>
    <w:rsid w:val="006849A6"/>
    <w:rsid w:val="006867EE"/>
    <w:rsid w:val="00692E1C"/>
    <w:rsid w:val="00693736"/>
    <w:rsid w:val="00696464"/>
    <w:rsid w:val="006A6EA1"/>
    <w:rsid w:val="006B2B71"/>
    <w:rsid w:val="006C08F5"/>
    <w:rsid w:val="006D0122"/>
    <w:rsid w:val="006F484B"/>
    <w:rsid w:val="00721667"/>
    <w:rsid w:val="00734A80"/>
    <w:rsid w:val="007442E9"/>
    <w:rsid w:val="00754BDC"/>
    <w:rsid w:val="00755534"/>
    <w:rsid w:val="0075727B"/>
    <w:rsid w:val="00762CB3"/>
    <w:rsid w:val="00771A1F"/>
    <w:rsid w:val="00775A19"/>
    <w:rsid w:val="00790CA0"/>
    <w:rsid w:val="007B1B24"/>
    <w:rsid w:val="007B68B8"/>
    <w:rsid w:val="007C372B"/>
    <w:rsid w:val="007D265D"/>
    <w:rsid w:val="007D604D"/>
    <w:rsid w:val="007E38B7"/>
    <w:rsid w:val="007E4866"/>
    <w:rsid w:val="007F08AB"/>
    <w:rsid w:val="007F2FE2"/>
    <w:rsid w:val="00801DAA"/>
    <w:rsid w:val="00803FC1"/>
    <w:rsid w:val="00837EDA"/>
    <w:rsid w:val="00855376"/>
    <w:rsid w:val="00856CB5"/>
    <w:rsid w:val="008606DF"/>
    <w:rsid w:val="00865FCA"/>
    <w:rsid w:val="0088257F"/>
    <w:rsid w:val="00883E8D"/>
    <w:rsid w:val="00890A2B"/>
    <w:rsid w:val="008A142C"/>
    <w:rsid w:val="008A67A6"/>
    <w:rsid w:val="008B7A86"/>
    <w:rsid w:val="008D5BA1"/>
    <w:rsid w:val="008E4FAE"/>
    <w:rsid w:val="008E7B44"/>
    <w:rsid w:val="008F724F"/>
    <w:rsid w:val="009002FC"/>
    <w:rsid w:val="00911B76"/>
    <w:rsid w:val="009220E6"/>
    <w:rsid w:val="0094419C"/>
    <w:rsid w:val="00944F45"/>
    <w:rsid w:val="00956902"/>
    <w:rsid w:val="00960045"/>
    <w:rsid w:val="0096073A"/>
    <w:rsid w:val="00971510"/>
    <w:rsid w:val="009B1997"/>
    <w:rsid w:val="009D0BC6"/>
    <w:rsid w:val="009D3BFB"/>
    <w:rsid w:val="009F4A3E"/>
    <w:rsid w:val="00A14072"/>
    <w:rsid w:val="00A232FC"/>
    <w:rsid w:val="00A35A28"/>
    <w:rsid w:val="00A45FE6"/>
    <w:rsid w:val="00A46EEA"/>
    <w:rsid w:val="00A527EC"/>
    <w:rsid w:val="00A60E2A"/>
    <w:rsid w:val="00A730AF"/>
    <w:rsid w:val="00A73DCF"/>
    <w:rsid w:val="00A73DFA"/>
    <w:rsid w:val="00AD65E8"/>
    <w:rsid w:val="00AE3087"/>
    <w:rsid w:val="00AE743A"/>
    <w:rsid w:val="00AF6801"/>
    <w:rsid w:val="00AF6A03"/>
    <w:rsid w:val="00B0074D"/>
    <w:rsid w:val="00B0211C"/>
    <w:rsid w:val="00B04DAB"/>
    <w:rsid w:val="00B0721E"/>
    <w:rsid w:val="00B2129B"/>
    <w:rsid w:val="00B418AB"/>
    <w:rsid w:val="00B66D04"/>
    <w:rsid w:val="00B76F25"/>
    <w:rsid w:val="00B836A4"/>
    <w:rsid w:val="00BA307C"/>
    <w:rsid w:val="00BA4485"/>
    <w:rsid w:val="00BB285F"/>
    <w:rsid w:val="00BB560B"/>
    <w:rsid w:val="00BE0C1A"/>
    <w:rsid w:val="00C04C98"/>
    <w:rsid w:val="00C22DA2"/>
    <w:rsid w:val="00C244F4"/>
    <w:rsid w:val="00C3027B"/>
    <w:rsid w:val="00C30670"/>
    <w:rsid w:val="00C57BA9"/>
    <w:rsid w:val="00C60652"/>
    <w:rsid w:val="00C6517F"/>
    <w:rsid w:val="00C90079"/>
    <w:rsid w:val="00C917BC"/>
    <w:rsid w:val="00C95348"/>
    <w:rsid w:val="00C96EFA"/>
    <w:rsid w:val="00CB2286"/>
    <w:rsid w:val="00CC05D2"/>
    <w:rsid w:val="00CD15FC"/>
    <w:rsid w:val="00CE3733"/>
    <w:rsid w:val="00CE62D8"/>
    <w:rsid w:val="00CF095A"/>
    <w:rsid w:val="00CF1CBA"/>
    <w:rsid w:val="00CF7F62"/>
    <w:rsid w:val="00D050B4"/>
    <w:rsid w:val="00D178F8"/>
    <w:rsid w:val="00D213B3"/>
    <w:rsid w:val="00D22F87"/>
    <w:rsid w:val="00D353F9"/>
    <w:rsid w:val="00D41A3F"/>
    <w:rsid w:val="00D43380"/>
    <w:rsid w:val="00D52BAF"/>
    <w:rsid w:val="00D61AFF"/>
    <w:rsid w:val="00D73349"/>
    <w:rsid w:val="00D750EF"/>
    <w:rsid w:val="00D9656D"/>
    <w:rsid w:val="00DB1FDB"/>
    <w:rsid w:val="00DF03EE"/>
    <w:rsid w:val="00DF7FF3"/>
    <w:rsid w:val="00E24008"/>
    <w:rsid w:val="00E26A6A"/>
    <w:rsid w:val="00E35BAA"/>
    <w:rsid w:val="00E5019A"/>
    <w:rsid w:val="00E51AA8"/>
    <w:rsid w:val="00E5703D"/>
    <w:rsid w:val="00E70D73"/>
    <w:rsid w:val="00EB4210"/>
    <w:rsid w:val="00EC4BBA"/>
    <w:rsid w:val="00EC5083"/>
    <w:rsid w:val="00ED0322"/>
    <w:rsid w:val="00F01CE5"/>
    <w:rsid w:val="00F02F57"/>
    <w:rsid w:val="00F0555D"/>
    <w:rsid w:val="00F15D4B"/>
    <w:rsid w:val="00F21E00"/>
    <w:rsid w:val="00F265A5"/>
    <w:rsid w:val="00F3005C"/>
    <w:rsid w:val="00F545D5"/>
    <w:rsid w:val="00F72A87"/>
    <w:rsid w:val="00F806D9"/>
    <w:rsid w:val="00F8172F"/>
    <w:rsid w:val="00F84347"/>
    <w:rsid w:val="00FA5C52"/>
    <w:rsid w:val="00FB3EE3"/>
    <w:rsid w:val="00FC404D"/>
    <w:rsid w:val="00FD35E1"/>
    <w:rsid w:val="00FD3E99"/>
    <w:rsid w:val="00FD5D87"/>
    <w:rsid w:val="00FE61F7"/>
    <w:rsid w:val="2658B65D"/>
    <w:rsid w:val="2F7A5635"/>
    <w:rsid w:val="31BC9942"/>
    <w:rsid w:val="3A12FB0A"/>
    <w:rsid w:val="558D8C90"/>
    <w:rsid w:val="5CE2F0C1"/>
    <w:rsid w:val="70A43C8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DED00"/>
  <w15:docId w15:val="{5B067D53-F512-4870-BC26-FD1C55E30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qFormat/>
    <w:rsid w:val="003E1BF9"/>
    <w:pPr>
      <w:ind w:left="720"/>
    </w:pPr>
    <w:rPr>
      <w:rFonts w:ascii="Arial" w:hAnsi="Arial"/>
      <w:sz w:val="22"/>
      <w:szCs w:val="20"/>
      <w:lang w:eastAsia="en-US"/>
    </w:rPr>
  </w:style>
  <w:style w:type="character" w:styleId="Verwijzingopmerking">
    <w:name w:val="annotation reference"/>
    <w:rsid w:val="00734A80"/>
    <w:rPr>
      <w:sz w:val="18"/>
      <w:szCs w:val="18"/>
    </w:rPr>
  </w:style>
  <w:style w:type="paragraph" w:styleId="Tekstopmerking">
    <w:name w:val="annotation text"/>
    <w:basedOn w:val="Standaard"/>
    <w:link w:val="TekstopmerkingChar"/>
    <w:rsid w:val="00734A80"/>
  </w:style>
  <w:style w:type="character" w:customStyle="1" w:styleId="TekstopmerkingChar">
    <w:name w:val="Tekst opmerking Char"/>
    <w:link w:val="Tekstopmerking"/>
    <w:rsid w:val="00734A80"/>
    <w:rPr>
      <w:sz w:val="24"/>
      <w:szCs w:val="24"/>
      <w:lang w:val="nl-NL" w:eastAsia="nl-NL"/>
    </w:rPr>
  </w:style>
  <w:style w:type="paragraph" w:styleId="Onderwerpvanopmerking">
    <w:name w:val="annotation subject"/>
    <w:basedOn w:val="Tekstopmerking"/>
    <w:next w:val="Tekstopmerking"/>
    <w:link w:val="OnderwerpvanopmerkingChar"/>
    <w:rsid w:val="00734A80"/>
    <w:rPr>
      <w:b/>
      <w:bCs/>
    </w:rPr>
  </w:style>
  <w:style w:type="character" w:customStyle="1" w:styleId="OnderwerpvanopmerkingChar">
    <w:name w:val="Onderwerp van opmerking Char"/>
    <w:link w:val="Onderwerpvanopmerking"/>
    <w:rsid w:val="00734A80"/>
    <w:rPr>
      <w:b/>
      <w:bCs/>
      <w:sz w:val="24"/>
      <w:szCs w:val="24"/>
      <w:lang w:val="nl-NL" w:eastAsia="nl-NL"/>
    </w:rPr>
  </w:style>
  <w:style w:type="paragraph" w:styleId="Ballontekst">
    <w:name w:val="Balloon Text"/>
    <w:basedOn w:val="Standaard"/>
    <w:link w:val="BallontekstChar"/>
    <w:rsid w:val="00734A80"/>
    <w:rPr>
      <w:rFonts w:ascii="Lucida Grande" w:hAnsi="Lucida Grande"/>
      <w:sz w:val="18"/>
      <w:szCs w:val="18"/>
    </w:rPr>
  </w:style>
  <w:style w:type="character" w:customStyle="1" w:styleId="BallontekstChar">
    <w:name w:val="Ballontekst Char"/>
    <w:link w:val="Ballontekst"/>
    <w:rsid w:val="00734A80"/>
    <w:rPr>
      <w:rFonts w:ascii="Lucida Grande" w:hAnsi="Lucida Grande"/>
      <w:sz w:val="18"/>
      <w:szCs w:val="18"/>
      <w:lang w:val="nl-NL" w:eastAsia="nl-NL"/>
    </w:rPr>
  </w:style>
  <w:style w:type="paragraph" w:customStyle="1" w:styleId="Gemiddeldraster1-accent21">
    <w:name w:val="Gemiddeld raster 1 - accent 21"/>
    <w:basedOn w:val="Standaard"/>
    <w:uiPriority w:val="34"/>
    <w:qFormat/>
    <w:rsid w:val="004304F7"/>
    <w:pPr>
      <w:spacing w:after="200" w:line="276" w:lineRule="auto"/>
      <w:ind w:left="720"/>
      <w:contextualSpacing/>
    </w:pPr>
    <w:rPr>
      <w:rFonts w:ascii="Calibri" w:eastAsia="Calibri" w:hAnsi="Calibri"/>
      <w:sz w:val="22"/>
      <w:szCs w:val="22"/>
      <w:lang w:val="en-US" w:eastAsia="en-US"/>
    </w:rPr>
  </w:style>
  <w:style w:type="character" w:styleId="Hyperlink">
    <w:name w:val="Hyperlink"/>
    <w:rsid w:val="001F12D7"/>
    <w:rPr>
      <w:color w:val="0000FF"/>
      <w:u w:val="single"/>
    </w:rPr>
  </w:style>
  <w:style w:type="paragraph" w:customStyle="1" w:styleId="xmsonormal">
    <w:name w:val="x_msonormal"/>
    <w:basedOn w:val="Standaard"/>
    <w:rsid w:val="00343086"/>
    <w:pPr>
      <w:spacing w:before="100" w:beforeAutospacing="1" w:after="100" w:afterAutospacing="1"/>
    </w:pPr>
  </w:style>
  <w:style w:type="paragraph" w:styleId="Lijstalinea">
    <w:name w:val="List Paragraph"/>
    <w:basedOn w:val="Standaard"/>
    <w:uiPriority w:val="34"/>
    <w:qFormat/>
    <w:rsid w:val="00775A19"/>
    <w:pPr>
      <w:ind w:left="720"/>
      <w:contextualSpacing/>
    </w:pPr>
  </w:style>
  <w:style w:type="paragraph" w:styleId="Geenafstand">
    <w:name w:val="No Spacing"/>
    <w:uiPriority w:val="1"/>
    <w:qFormat/>
    <w:rsid w:val="00A14072"/>
    <w:rPr>
      <w:sz w:val="24"/>
      <w:szCs w:val="24"/>
      <w:lang w:eastAsia="nl-NL"/>
    </w:rPr>
  </w:style>
  <w:style w:type="paragraph" w:styleId="Koptekst">
    <w:name w:val="header"/>
    <w:basedOn w:val="Standaard"/>
    <w:link w:val="KoptekstChar"/>
    <w:uiPriority w:val="99"/>
    <w:unhideWhenUsed/>
    <w:rsid w:val="00F265A5"/>
    <w:pPr>
      <w:tabs>
        <w:tab w:val="center" w:pos="4513"/>
        <w:tab w:val="right" w:pos="9026"/>
      </w:tabs>
    </w:pPr>
  </w:style>
  <w:style w:type="character" w:customStyle="1" w:styleId="KoptekstChar">
    <w:name w:val="Koptekst Char"/>
    <w:basedOn w:val="Standaardalinea-lettertype"/>
    <w:link w:val="Koptekst"/>
    <w:uiPriority w:val="99"/>
    <w:rsid w:val="00F265A5"/>
    <w:rPr>
      <w:sz w:val="24"/>
      <w:szCs w:val="24"/>
      <w:lang w:eastAsia="nl-NL"/>
    </w:rPr>
  </w:style>
  <w:style w:type="paragraph" w:styleId="Voettekst">
    <w:name w:val="footer"/>
    <w:basedOn w:val="Standaard"/>
    <w:link w:val="VoettekstChar"/>
    <w:unhideWhenUsed/>
    <w:rsid w:val="00F265A5"/>
    <w:pPr>
      <w:tabs>
        <w:tab w:val="center" w:pos="4513"/>
        <w:tab w:val="right" w:pos="9026"/>
      </w:tabs>
    </w:pPr>
  </w:style>
  <w:style w:type="character" w:customStyle="1" w:styleId="VoettekstChar">
    <w:name w:val="Voettekst Char"/>
    <w:basedOn w:val="Standaardalinea-lettertype"/>
    <w:link w:val="Voettekst"/>
    <w:rsid w:val="00F265A5"/>
    <w:rPr>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732583">
      <w:bodyDiv w:val="1"/>
      <w:marLeft w:val="0"/>
      <w:marRight w:val="0"/>
      <w:marTop w:val="0"/>
      <w:marBottom w:val="0"/>
      <w:divBdr>
        <w:top w:val="none" w:sz="0" w:space="0" w:color="auto"/>
        <w:left w:val="none" w:sz="0" w:space="0" w:color="auto"/>
        <w:bottom w:val="none" w:sz="0" w:space="0" w:color="auto"/>
        <w:right w:val="none" w:sz="0" w:space="0" w:color="auto"/>
      </w:divBdr>
    </w:div>
    <w:div w:id="19198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A30F1E30CFB4E9DA4BDB493D07518" ma:contentTypeVersion="15" ma:contentTypeDescription="Een nieuw document maken." ma:contentTypeScope="" ma:versionID="411a955d69951ca5606b98b4b7657691">
  <xsd:schema xmlns:xsd="http://www.w3.org/2001/XMLSchema" xmlns:xs="http://www.w3.org/2001/XMLSchema" xmlns:p="http://schemas.microsoft.com/office/2006/metadata/properties" xmlns:ns1="http://schemas.microsoft.com/sharepoint/v3" xmlns:ns3="fbb1e590-8a88-4ed2-b8d5-9c29861c03d1" xmlns:ns4="ff2bc62b-ef3a-46c6-a31f-9a937b830410" targetNamespace="http://schemas.microsoft.com/office/2006/metadata/properties" ma:root="true" ma:fieldsID="f3caa2a69affa6a78e625e0bd1e44a09" ns1:_="" ns3:_="" ns4:_="">
    <xsd:import namespace="http://schemas.microsoft.com/sharepoint/v3"/>
    <xsd:import namespace="fbb1e590-8a88-4ed2-b8d5-9c29861c03d1"/>
    <xsd:import namespace="ff2bc62b-ef3a-46c6-a31f-9a937b83041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igenschappen van het geïntegreerd beleid voor naleving" ma:hidden="true" ma:internalName="_ip_UnifiedCompliancePolicyProperties">
      <xsd:simpleType>
        <xsd:restriction base="dms:Note"/>
      </xsd:simpleType>
    </xsd:element>
    <xsd:element name="_ip_UnifiedCompliancePolicyUIAction" ma:index="18"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1e590-8a88-4ed2-b8d5-9c29861c03d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2bc62b-ef3a-46c6-a31f-9a937b83041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C8DB4-02FA-43C8-9CC8-9CAD0DD8A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b1e590-8a88-4ed2-b8d5-9c29861c03d1"/>
    <ds:schemaRef ds:uri="ff2bc62b-ef3a-46c6-a31f-9a937b830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EF27FD-3FD3-4E95-89E9-F26D2CEDDBC5}">
  <ds:schemaRefs>
    <ds:schemaRef ds:uri="http://schemas.microsoft.com/sharepoint/v3/contenttype/forms"/>
  </ds:schemaRefs>
</ds:datastoreItem>
</file>

<file path=customXml/itemProps3.xml><?xml version="1.0" encoding="utf-8"?>
<ds:datastoreItem xmlns:ds="http://schemas.openxmlformats.org/officeDocument/2006/customXml" ds:itemID="{62190FD6-5397-4611-8BE7-4EDF7CEBF8E8}">
  <ds:schemaRefs>
    <ds:schemaRef ds:uri="http://purl.org/dc/elements/1.1/"/>
    <ds:schemaRef ds:uri="http://schemas.microsoft.com/sharepoint/v3"/>
    <ds:schemaRef ds:uri="http://purl.org/dc/dcmitype/"/>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ff2bc62b-ef3a-46c6-a31f-9a937b830410"/>
    <ds:schemaRef ds:uri="fbb1e590-8a88-4ed2-b8d5-9c29861c03d1"/>
  </ds:schemaRefs>
</ds:datastoreItem>
</file>

<file path=customXml/itemProps4.xml><?xml version="1.0" encoding="utf-8"?>
<ds:datastoreItem xmlns:ds="http://schemas.openxmlformats.org/officeDocument/2006/customXml" ds:itemID="{353C64B7-EE61-4020-938F-3D1E12433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Amsterdamse Hogeschool voor de Kunsten</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p.vandijk05</dc:creator>
  <cp:lastModifiedBy>Stefan van de Pol</cp:lastModifiedBy>
  <cp:revision>2</cp:revision>
  <cp:lastPrinted>2017-11-30T09:54:00Z</cp:lastPrinted>
  <dcterms:created xsi:type="dcterms:W3CDTF">2022-09-28T14:14:00Z</dcterms:created>
  <dcterms:modified xsi:type="dcterms:W3CDTF">2022-09-28T14:14:00Z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0x01010097CA30F1E30CFB4E9DA4BDB493D07518</vt:lpwstr>
  </property>
</Properties>
</file>